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8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721"/>
        <w:gridCol w:w="1030"/>
        <w:gridCol w:w="704"/>
        <w:gridCol w:w="704"/>
        <w:gridCol w:w="704"/>
        <w:gridCol w:w="704"/>
        <w:gridCol w:w="704"/>
        <w:gridCol w:w="704"/>
        <w:gridCol w:w="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分类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0"/>
              </w:tabs>
              <w:ind w:left="12" w:leftChars="0" w:hanging="12" w:hangingChars="7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通用试剂名称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规格型号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单位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</w:t>
            </w:r>
          </w:p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厂家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单价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数量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金额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/>
              <w:jc w:val="center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1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jc w:val="both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 xml:space="preserve">         低通透析器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/>
              <w:jc w:val="center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2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高通透析器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/>
              <w:jc w:val="center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3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血液透析滤过器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一次性使用血液灌流器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血液净化装置体外循环管路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A型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一次性使用动静脉瘘穿刺针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一次性使用动静脉瘘穿刺针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  <w:r>
              <w:rPr>
                <w:rFonts w:hint="eastAsia" w:cs="宋体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Arial" w:hAnsi="Arial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血液透析用A液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10L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血液透析用B液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12L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透析干粉B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置换液管（血液净化补液管路）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跟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一次性护理包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A型、B型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hint="eastAsia"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一次性护理包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C型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197" w:leftChars="58"/>
              <w:rPr>
                <w:rFonts w:ascii="等线" w:hAnsi="宋体" w:eastAsia="等线" w:cs="宋体"/>
                <w:color w:val="000000"/>
                <w:sz w:val="22"/>
                <w:szCs w:val="22"/>
              </w:rPr>
            </w:pPr>
            <w:r>
              <w:rPr>
                <w:rFonts w:hint="eastAsia" w:ascii="等线" w:eastAsia="等线"/>
                <w:color w:val="000000"/>
                <w:sz w:val="22"/>
                <w:szCs w:val="22"/>
              </w:rPr>
              <w:t>一次性使用无菌血液透析导管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透析用留置针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hint="eastAsia"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过氧乙酸残留测定试纸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100次/盒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hint="eastAsia"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B-广泛试纸（PH1-14）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100次/盒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hint="eastAsia"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总氯测定试纸（试剂）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100次/盒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hint="eastAsia"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硬度测定试纸（试剂）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100次/盒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盒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3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透析试剂耗材二包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透析液过滤器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贝朗机型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16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柠檬酸消毒液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50%-5L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hint="eastAsia"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次氯酸钠消毒液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5L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桶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3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透析材料三包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17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 w:ascii="宋体" w:cs="Helvetica"/>
                <w:kern w:val="0"/>
                <w:sz w:val="20"/>
              </w:rPr>
              <w:t>软水盐（水机用，非专用）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10KG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18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  <w:rPr>
                <w:rFonts w:ascii="宋体" w:cs="Helvetica"/>
                <w:kern w:val="0"/>
                <w:sz w:val="20"/>
              </w:rPr>
            </w:pPr>
            <w:r>
              <w:rPr>
                <w:rFonts w:hint="eastAsia"/>
              </w:rPr>
              <w:t>保安滤芯</w:t>
            </w:r>
            <w:r>
              <w:rPr>
                <w:rFonts w:hint="eastAsia" w:ascii="宋体" w:cs="Helvetica"/>
                <w:kern w:val="0"/>
                <w:sz w:val="20"/>
              </w:rPr>
              <w:t>（水机用，非专用）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20英寸、5微米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Bdr>
                <w:bottom w:val="none" w:color="auto" w:sz="0" w:space="0"/>
              </w:pBdr>
              <w:ind w:left="0" w:leftChars="0"/>
            </w:pPr>
            <w:r>
              <w:rPr>
                <w:rFonts w:hint="eastAsia"/>
              </w:rPr>
              <w:t>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</w:tbl>
    <w:p>
      <w:pPr>
        <w:ind w:left="0" w:leftChars="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80"/>
      </w:pPr>
      <w:r>
        <w:separator/>
      </w:r>
    </w:p>
  </w:endnote>
  <w:endnote w:type="continuationSeparator" w:id="1">
    <w:p>
      <w:pPr>
        <w:ind w:left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80"/>
      </w:pPr>
      <w:r>
        <w:separator/>
      </w:r>
    </w:p>
  </w:footnote>
  <w:footnote w:type="continuationSeparator" w:id="1">
    <w:p>
      <w:pPr>
        <w:ind w:left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80"/>
    </w:pPr>
    <w:r>
      <w:rPr>
        <w:rFonts w:hint="eastAsia"/>
      </w:rPr>
      <w:t>透析试剂耗材一包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WJiNDE0MTIxMjI1NzgzMGVmMzZiYjQwMzYwNTEifQ=="/>
  </w:docVars>
  <w:rsids>
    <w:rsidRoot w:val="00F302F1"/>
    <w:rsid w:val="00073579"/>
    <w:rsid w:val="001735D6"/>
    <w:rsid w:val="00201765"/>
    <w:rsid w:val="00272353"/>
    <w:rsid w:val="002C4E98"/>
    <w:rsid w:val="00383039"/>
    <w:rsid w:val="003C787F"/>
    <w:rsid w:val="00424491"/>
    <w:rsid w:val="0072390E"/>
    <w:rsid w:val="007626A7"/>
    <w:rsid w:val="00A17455"/>
    <w:rsid w:val="00AB3A64"/>
    <w:rsid w:val="00D46EFD"/>
    <w:rsid w:val="00EA014F"/>
    <w:rsid w:val="00F302F1"/>
    <w:rsid w:val="34293A51"/>
    <w:rsid w:val="4ED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left="200" w:leftChars="20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60" w:lineRule="auto"/>
    </w:pPr>
    <w:rPr>
      <w:color w:val="000000"/>
      <w:kern w:val="2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3"/>
    <w:uiPriority w:val="0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</Words>
  <Characters>648</Characters>
  <Lines>5</Lines>
  <Paragraphs>1</Paragraphs>
  <TotalTime>1394</TotalTime>
  <ScaleCrop>false</ScaleCrop>
  <LinksUpToDate>false</LinksUpToDate>
  <CharactersWithSpaces>760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2023-08-02T10:05:00Z</dcterms:created>
  <dc:creator>Admin</dc:creator>
  <cp:lastModifiedBy>柯锐</cp:lastModifiedBy>
  <dcterms:modified xsi:type="dcterms:W3CDTF">2024-02-17T01:58:52Z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EC17C0C03C584C38B1812309E34FA187_13</vt:lpwstr>
  </property>
</Properties>
</file>