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竹溪县中医院输血管理系统接口开发服务技术参数</w:t>
      </w:r>
    </w:p>
    <w:p>
      <w:pPr>
        <w:ind w:firstLine="420"/>
        <w:rPr>
          <w:b/>
          <w:bCs/>
          <w:sz w:val="28"/>
          <w:szCs w:val="36"/>
        </w:rPr>
      </w:pPr>
      <w:r>
        <w:rPr>
          <w:rFonts w:hint="eastAsia"/>
          <w:sz w:val="28"/>
          <w:szCs w:val="36"/>
        </w:rPr>
        <w:t>基于现有竹溪县中医院输血管理系统项目建设要求，提供配套的HIS系统数据接口开发技术服务。</w:t>
      </w:r>
    </w:p>
    <w:p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一、接口开发功能部分</w:t>
      </w:r>
    </w:p>
    <w:p>
      <w:pPr>
        <w:ind w:firstLine="420"/>
        <w:rPr>
          <w:sz w:val="28"/>
          <w:szCs w:val="36"/>
        </w:rPr>
      </w:pPr>
      <w:r>
        <w:rPr>
          <w:rFonts w:hint="eastAsia"/>
          <w:sz w:val="28"/>
          <w:szCs w:val="36"/>
        </w:rPr>
        <w:t>基于现有竹溪县中医院HIS系统及输血管理系统实施要求，提供以下数据接口开发服务：</w:t>
      </w:r>
    </w:p>
    <w:p>
      <w:pPr>
        <w:numPr>
          <w:ilvl w:val="0"/>
          <w:numId w:val="1"/>
        </w:numPr>
        <w:ind w:firstLine="420"/>
        <w:rPr>
          <w:sz w:val="28"/>
          <w:szCs w:val="36"/>
        </w:rPr>
      </w:pPr>
      <w:r>
        <w:rPr>
          <w:rFonts w:hint="eastAsia"/>
          <w:sz w:val="28"/>
          <w:szCs w:val="36"/>
        </w:rPr>
        <w:t>基础字典数据接口</w:t>
      </w:r>
    </w:p>
    <w:p>
      <w:pPr>
        <w:ind w:firstLine="420"/>
        <w:rPr>
          <w:sz w:val="28"/>
          <w:szCs w:val="36"/>
        </w:rPr>
      </w:pPr>
      <w:r>
        <w:rPr>
          <w:rFonts w:hint="eastAsia"/>
          <w:sz w:val="28"/>
          <w:szCs w:val="36"/>
        </w:rPr>
        <w:t>按照输血管理系统接口技术文档，提供以下基础字典数据接口，可采用数据库视图或者WEBSERVICE：</w:t>
      </w:r>
    </w:p>
    <w:p>
      <w:pPr>
        <w:numPr>
          <w:ilvl w:val="0"/>
          <w:numId w:val="2"/>
        </w:numPr>
        <w:ind w:firstLine="420"/>
        <w:rPr>
          <w:sz w:val="28"/>
          <w:szCs w:val="36"/>
        </w:rPr>
      </w:pPr>
      <w:r>
        <w:rPr>
          <w:rFonts w:hint="eastAsia"/>
          <w:sz w:val="28"/>
          <w:szCs w:val="36"/>
        </w:rPr>
        <w:t>科室字典</w:t>
      </w:r>
    </w:p>
    <w:p>
      <w:pPr>
        <w:numPr>
          <w:ilvl w:val="0"/>
          <w:numId w:val="2"/>
        </w:numPr>
        <w:ind w:firstLine="420"/>
        <w:rPr>
          <w:sz w:val="28"/>
          <w:szCs w:val="36"/>
        </w:rPr>
      </w:pPr>
      <w:r>
        <w:rPr>
          <w:rFonts w:hint="eastAsia"/>
          <w:sz w:val="28"/>
          <w:szCs w:val="36"/>
        </w:rPr>
        <w:t>病区字典</w:t>
      </w:r>
    </w:p>
    <w:p>
      <w:pPr>
        <w:numPr>
          <w:ilvl w:val="0"/>
          <w:numId w:val="2"/>
        </w:numPr>
        <w:ind w:firstLine="420"/>
        <w:rPr>
          <w:sz w:val="28"/>
          <w:szCs w:val="36"/>
        </w:rPr>
      </w:pPr>
      <w:r>
        <w:rPr>
          <w:rFonts w:hint="eastAsia"/>
          <w:sz w:val="28"/>
          <w:szCs w:val="36"/>
        </w:rPr>
        <w:t>临床诊断字典</w:t>
      </w:r>
    </w:p>
    <w:p>
      <w:pPr>
        <w:numPr>
          <w:ilvl w:val="0"/>
          <w:numId w:val="2"/>
        </w:numPr>
        <w:ind w:firstLine="420"/>
        <w:rPr>
          <w:sz w:val="28"/>
          <w:szCs w:val="36"/>
        </w:rPr>
      </w:pPr>
      <w:r>
        <w:rPr>
          <w:rFonts w:hint="eastAsia"/>
          <w:sz w:val="28"/>
          <w:szCs w:val="36"/>
        </w:rPr>
        <w:t>医生字典</w:t>
      </w:r>
    </w:p>
    <w:p>
      <w:pPr>
        <w:numPr>
          <w:ilvl w:val="0"/>
          <w:numId w:val="2"/>
        </w:numPr>
        <w:ind w:firstLine="420"/>
        <w:rPr>
          <w:sz w:val="28"/>
          <w:szCs w:val="36"/>
        </w:rPr>
      </w:pPr>
      <w:r>
        <w:rPr>
          <w:rFonts w:hint="eastAsia"/>
          <w:sz w:val="28"/>
          <w:szCs w:val="36"/>
        </w:rPr>
        <w:t>收费类型字典</w:t>
      </w:r>
    </w:p>
    <w:p>
      <w:pPr>
        <w:numPr>
          <w:ilvl w:val="0"/>
          <w:numId w:val="2"/>
        </w:numPr>
        <w:ind w:firstLine="420"/>
        <w:rPr>
          <w:sz w:val="28"/>
          <w:szCs w:val="36"/>
        </w:rPr>
      </w:pPr>
      <w:r>
        <w:rPr>
          <w:rFonts w:hint="eastAsia"/>
          <w:sz w:val="28"/>
          <w:szCs w:val="36"/>
        </w:rPr>
        <w:t>申请项目字典</w:t>
      </w:r>
    </w:p>
    <w:p>
      <w:pPr>
        <w:numPr>
          <w:ilvl w:val="0"/>
          <w:numId w:val="2"/>
        </w:numPr>
        <w:ind w:firstLine="420"/>
        <w:rPr>
          <w:sz w:val="28"/>
          <w:szCs w:val="36"/>
        </w:rPr>
      </w:pPr>
      <w:r>
        <w:rPr>
          <w:rFonts w:hint="eastAsia"/>
          <w:sz w:val="28"/>
          <w:szCs w:val="36"/>
        </w:rPr>
        <w:t>HIS用户字典</w:t>
      </w:r>
    </w:p>
    <w:p>
      <w:pPr>
        <w:numPr>
          <w:ilvl w:val="0"/>
          <w:numId w:val="2"/>
        </w:numPr>
        <w:ind w:firstLine="420"/>
        <w:rPr>
          <w:sz w:val="28"/>
          <w:szCs w:val="36"/>
        </w:rPr>
      </w:pPr>
      <w:r>
        <w:rPr>
          <w:rFonts w:hint="eastAsia"/>
          <w:sz w:val="28"/>
          <w:szCs w:val="36"/>
        </w:rPr>
        <w:t>HIS用户和科室对照关系</w:t>
      </w:r>
    </w:p>
    <w:p>
      <w:pPr>
        <w:numPr>
          <w:ilvl w:val="0"/>
          <w:numId w:val="2"/>
        </w:numPr>
        <w:ind w:firstLine="420"/>
        <w:rPr>
          <w:sz w:val="28"/>
          <w:szCs w:val="36"/>
        </w:rPr>
      </w:pPr>
      <w:r>
        <w:rPr>
          <w:rFonts w:hint="eastAsia"/>
          <w:sz w:val="28"/>
          <w:szCs w:val="36"/>
        </w:rPr>
        <w:t>HIS用户和病区对照关系</w:t>
      </w:r>
    </w:p>
    <w:p>
      <w:pPr>
        <w:numPr>
          <w:ilvl w:val="0"/>
          <w:numId w:val="1"/>
        </w:numPr>
        <w:ind w:firstLine="420"/>
        <w:rPr>
          <w:sz w:val="28"/>
          <w:szCs w:val="36"/>
        </w:rPr>
      </w:pPr>
      <w:r>
        <w:rPr>
          <w:rFonts w:hint="eastAsia"/>
          <w:sz w:val="28"/>
          <w:szCs w:val="36"/>
        </w:rPr>
        <w:t>基础业务数据接口</w:t>
      </w:r>
    </w:p>
    <w:p>
      <w:pPr>
        <w:ind w:firstLine="420"/>
        <w:rPr>
          <w:sz w:val="28"/>
          <w:szCs w:val="36"/>
        </w:rPr>
      </w:pPr>
      <w:r>
        <w:rPr>
          <w:rFonts w:hint="eastAsia"/>
          <w:sz w:val="28"/>
          <w:szCs w:val="36"/>
        </w:rPr>
        <w:t>按照输血管理系统接口技术文档，提供以下基础业务数据接口，可采用数据库视图或者WEBSERVICE：：</w:t>
      </w:r>
    </w:p>
    <w:p>
      <w:pPr>
        <w:numPr>
          <w:ilvl w:val="0"/>
          <w:numId w:val="3"/>
        </w:numPr>
        <w:ind w:firstLine="420"/>
        <w:rPr>
          <w:sz w:val="28"/>
          <w:szCs w:val="36"/>
        </w:rPr>
      </w:pPr>
      <w:r>
        <w:rPr>
          <w:rFonts w:hint="eastAsia"/>
          <w:sz w:val="28"/>
          <w:szCs w:val="36"/>
        </w:rPr>
        <w:t>在院病人记录信息</w:t>
      </w:r>
    </w:p>
    <w:p>
      <w:pPr>
        <w:numPr>
          <w:ilvl w:val="0"/>
          <w:numId w:val="3"/>
        </w:numPr>
        <w:ind w:firstLine="420"/>
        <w:rPr>
          <w:sz w:val="28"/>
          <w:szCs w:val="36"/>
        </w:rPr>
      </w:pPr>
      <w:r>
        <w:rPr>
          <w:rFonts w:hint="eastAsia"/>
          <w:sz w:val="28"/>
          <w:szCs w:val="36"/>
        </w:rPr>
        <w:t>门诊病人基本信息</w:t>
      </w:r>
    </w:p>
    <w:p>
      <w:pPr>
        <w:numPr>
          <w:ilvl w:val="0"/>
          <w:numId w:val="3"/>
        </w:numPr>
        <w:ind w:firstLine="420"/>
        <w:rPr>
          <w:sz w:val="28"/>
          <w:szCs w:val="36"/>
        </w:rPr>
      </w:pPr>
      <w:r>
        <w:rPr>
          <w:rFonts w:hint="eastAsia"/>
          <w:sz w:val="28"/>
          <w:szCs w:val="36"/>
        </w:rPr>
        <w:t>临床诊断字典</w:t>
      </w:r>
    </w:p>
    <w:p>
      <w:pPr>
        <w:numPr>
          <w:ilvl w:val="0"/>
          <w:numId w:val="3"/>
        </w:numPr>
        <w:ind w:firstLine="420"/>
        <w:rPr>
          <w:sz w:val="28"/>
          <w:szCs w:val="36"/>
        </w:rPr>
      </w:pPr>
      <w:r>
        <w:rPr>
          <w:rFonts w:hint="eastAsia"/>
          <w:sz w:val="28"/>
          <w:szCs w:val="36"/>
        </w:rPr>
        <w:t>获取在院人数信息</w:t>
      </w:r>
    </w:p>
    <w:p>
      <w:pPr>
        <w:numPr>
          <w:ilvl w:val="0"/>
          <w:numId w:val="3"/>
        </w:numPr>
        <w:ind w:firstLine="420"/>
        <w:rPr>
          <w:sz w:val="28"/>
          <w:szCs w:val="36"/>
        </w:rPr>
      </w:pPr>
      <w:r>
        <w:rPr>
          <w:rFonts w:hint="eastAsia"/>
          <w:sz w:val="28"/>
          <w:szCs w:val="36"/>
        </w:rPr>
        <w:t>获取出院病人信息</w:t>
      </w:r>
    </w:p>
    <w:p>
      <w:pPr>
        <w:numPr>
          <w:ilvl w:val="0"/>
          <w:numId w:val="3"/>
        </w:numPr>
        <w:ind w:firstLine="420"/>
        <w:rPr>
          <w:sz w:val="28"/>
          <w:szCs w:val="36"/>
        </w:rPr>
      </w:pPr>
      <w:r>
        <w:rPr>
          <w:rFonts w:hint="eastAsia"/>
          <w:sz w:val="28"/>
          <w:szCs w:val="36"/>
        </w:rPr>
        <w:t>提供输血费用记账接口</w:t>
      </w:r>
    </w:p>
    <w:p>
      <w:pPr>
        <w:numPr>
          <w:ilvl w:val="0"/>
          <w:numId w:val="3"/>
        </w:numPr>
        <w:ind w:firstLine="420"/>
        <w:rPr>
          <w:sz w:val="28"/>
          <w:szCs w:val="36"/>
        </w:rPr>
      </w:pPr>
      <w:r>
        <w:rPr>
          <w:rFonts w:hint="eastAsia"/>
          <w:sz w:val="28"/>
          <w:szCs w:val="36"/>
        </w:rPr>
        <w:t>将输血管理系统临床用血申请界面整合至临床信息系统。</w:t>
      </w:r>
    </w:p>
    <w:p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二、其他服务部分</w:t>
      </w:r>
    </w:p>
    <w:p>
      <w:pPr>
        <w:ind w:firstLine="420"/>
        <w:rPr>
          <w:sz w:val="28"/>
          <w:szCs w:val="36"/>
        </w:rPr>
      </w:pPr>
      <w:r>
        <w:rPr>
          <w:rFonts w:hint="eastAsia"/>
          <w:sz w:val="28"/>
          <w:szCs w:val="36"/>
        </w:rPr>
        <w:t>1、基于医院实际临床用血管理业务，配合输血管理系统规划设计用血流程，保证临床用血流程的可执行性；</w:t>
      </w:r>
    </w:p>
    <w:p>
      <w:pPr>
        <w:ind w:firstLine="420"/>
        <w:rPr>
          <w:sz w:val="28"/>
          <w:szCs w:val="36"/>
        </w:rPr>
      </w:pPr>
      <w:r>
        <w:rPr>
          <w:rFonts w:hint="eastAsia"/>
          <w:sz w:val="28"/>
          <w:szCs w:val="36"/>
        </w:rPr>
        <w:t>2、保证数据交互过程的安全性、一致性、有效性等，尽量保证临床操作的便利性，不增加临床医护人员操作负担，保证输血业务的连续性，便于医院内部信息系统的统一管理。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A98BAE"/>
    <w:multiLevelType w:val="singleLevel"/>
    <w:tmpl w:val="62A98B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30FD7D4"/>
    <w:multiLevelType w:val="singleLevel"/>
    <w:tmpl w:val="730FD7D4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7A03D353"/>
    <w:multiLevelType w:val="singleLevel"/>
    <w:tmpl w:val="7A03D35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E4ZWJiNDE0MTIxMjI1NzgzMGVmMzZiYjQwMzYwNTEifQ=="/>
  </w:docVars>
  <w:rsids>
    <w:rsidRoot w:val="00F04C62"/>
    <w:rsid w:val="000C0BFF"/>
    <w:rsid w:val="001758E3"/>
    <w:rsid w:val="006748F0"/>
    <w:rsid w:val="008A464C"/>
    <w:rsid w:val="00DE6BFF"/>
    <w:rsid w:val="00F04C62"/>
    <w:rsid w:val="021076AC"/>
    <w:rsid w:val="0A1B2479"/>
    <w:rsid w:val="0BB24568"/>
    <w:rsid w:val="0D8B4940"/>
    <w:rsid w:val="17563E2E"/>
    <w:rsid w:val="21034359"/>
    <w:rsid w:val="229B47B8"/>
    <w:rsid w:val="22B97FCD"/>
    <w:rsid w:val="22E4048C"/>
    <w:rsid w:val="242B4894"/>
    <w:rsid w:val="259E15FF"/>
    <w:rsid w:val="26190E48"/>
    <w:rsid w:val="383C1FA2"/>
    <w:rsid w:val="384A4274"/>
    <w:rsid w:val="41CD47B2"/>
    <w:rsid w:val="5EDA43F9"/>
    <w:rsid w:val="5EE86D4F"/>
    <w:rsid w:val="68DC20CD"/>
    <w:rsid w:val="749D7288"/>
    <w:rsid w:val="7BE5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78</Words>
  <Characters>448</Characters>
  <Lines>3</Lines>
  <Paragraphs>1</Paragraphs>
  <TotalTime>7</TotalTime>
  <ScaleCrop>false</ScaleCrop>
  <LinksUpToDate>false</LinksUpToDate>
  <CharactersWithSpaces>525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2023-12-11T09:10:00Z</dcterms:created>
  <dc:creator>think-vip</dc:creator>
  <cp:lastModifiedBy>柯锐</cp:lastModifiedBy>
  <cp:lastPrinted>2023-12-12T00:47:32Z</cp:lastPrinted>
  <dcterms:modified xsi:type="dcterms:W3CDTF">2023-12-12T00:53:50Z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06C852BADEBC4B44B00B3F4F275B780E_12</vt:lpwstr>
  </property>
</Properties>
</file>