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C67" w:rsidRDefault="00E45409" w:rsidP="000A2346">
      <w:pPr>
        <w:ind w:firstLineChars="900" w:firstLine="2880"/>
        <w:rPr>
          <w:sz w:val="28"/>
          <w:szCs w:val="28"/>
        </w:rPr>
      </w:pPr>
      <w:r>
        <w:rPr>
          <w:rFonts w:hint="eastAsia"/>
          <w:sz w:val="32"/>
          <w:szCs w:val="28"/>
        </w:rPr>
        <w:t>竹溪县中医院</w:t>
      </w:r>
      <w:r w:rsidR="000A2346" w:rsidRPr="000A2346">
        <w:rPr>
          <w:rFonts w:hint="eastAsia"/>
          <w:sz w:val="32"/>
          <w:szCs w:val="28"/>
        </w:rPr>
        <w:t>制剂设备技术参数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6"/>
        <w:gridCol w:w="870"/>
        <w:gridCol w:w="5605"/>
      </w:tblGrid>
      <w:tr w:rsidR="00607C67">
        <w:trPr>
          <w:trHeight w:val="849"/>
          <w:jc w:val="center"/>
        </w:trPr>
        <w:tc>
          <w:tcPr>
            <w:tcW w:w="1676" w:type="dxa"/>
            <w:vAlign w:val="center"/>
          </w:tcPr>
          <w:p w:rsidR="00607C67" w:rsidRDefault="000A2346">
            <w:pPr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产品名称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 w:rsidR="00607C67" w:rsidRDefault="000A2346">
            <w:pPr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数 量</w:t>
            </w:r>
          </w:p>
        </w:tc>
        <w:tc>
          <w:tcPr>
            <w:tcW w:w="5605" w:type="dxa"/>
            <w:shd w:val="clear" w:color="auto" w:fill="auto"/>
            <w:noWrap/>
            <w:vAlign w:val="center"/>
          </w:tcPr>
          <w:p w:rsidR="00607C67" w:rsidRDefault="000A2346">
            <w:pPr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技术参数</w:t>
            </w:r>
          </w:p>
        </w:tc>
      </w:tr>
      <w:tr w:rsidR="00607C67">
        <w:trPr>
          <w:trHeight w:val="721"/>
          <w:jc w:val="center"/>
        </w:trPr>
        <w:tc>
          <w:tcPr>
            <w:tcW w:w="1676" w:type="dxa"/>
            <w:vAlign w:val="center"/>
          </w:tcPr>
          <w:p w:rsidR="00607C67" w:rsidRDefault="000A2346">
            <w:pPr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低噪音粉碎机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 w:rsidR="00607C67" w:rsidRDefault="000A2346">
            <w:pPr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2台</w:t>
            </w:r>
          </w:p>
        </w:tc>
        <w:tc>
          <w:tcPr>
            <w:tcW w:w="5605" w:type="dxa"/>
            <w:shd w:val="clear" w:color="auto" w:fill="auto"/>
            <w:noWrap/>
            <w:vAlign w:val="center"/>
          </w:tcPr>
          <w:p w:rsidR="00607C67" w:rsidRDefault="000A2346">
            <w:pPr>
              <w:pStyle w:val="p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1.与药物接触部分用不锈钢制作，符合GMP标准，除制细粉外，还可制</w:t>
            </w:r>
            <w:proofErr w:type="gramStart"/>
            <w:r>
              <w:rPr>
                <w:rFonts w:hint="eastAsia"/>
                <w:shd w:val="clear" w:color="auto" w:fill="FFFFFF"/>
              </w:rPr>
              <w:t>煎</w:t>
            </w:r>
            <w:proofErr w:type="gramEnd"/>
            <w:r>
              <w:rPr>
                <w:rFonts w:hint="eastAsia"/>
                <w:shd w:val="clear" w:color="auto" w:fill="FFFFFF"/>
              </w:rPr>
              <w:t xml:space="preserve">汤剂用的粗颗粒饮片     </w:t>
            </w:r>
          </w:p>
          <w:p w:rsidR="00607C67" w:rsidRDefault="000A2346">
            <w:pPr>
              <w:pStyle w:val="p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 xml:space="preserve">2.功率：1.8KW                   </w:t>
            </w:r>
          </w:p>
          <w:p w:rsidR="00607C67" w:rsidRDefault="000A2346">
            <w:pPr>
              <w:pStyle w:val="p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3.电压：220V</w:t>
            </w:r>
          </w:p>
          <w:p w:rsidR="00607C67" w:rsidRDefault="000A2346">
            <w:pPr>
              <w:pStyle w:val="p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 xml:space="preserve">4.产量：9-40kg/h                 </w:t>
            </w:r>
          </w:p>
          <w:p w:rsidR="00607C67" w:rsidRDefault="000A2346">
            <w:pPr>
              <w:pStyle w:val="p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 xml:space="preserve">5.转速：2840r/min </w:t>
            </w:r>
          </w:p>
          <w:p w:rsidR="00607C67" w:rsidRDefault="000A2346">
            <w:pPr>
              <w:pStyle w:val="p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6.细度：10-120目</w:t>
            </w:r>
          </w:p>
          <w:p w:rsidR="00607C67" w:rsidRDefault="000A2346">
            <w:pPr>
              <w:pStyle w:val="p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 xml:space="preserve">7.重量：50kg                  </w:t>
            </w:r>
          </w:p>
          <w:p w:rsidR="00607C67" w:rsidRDefault="000A2346">
            <w:pPr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hd w:val="clear" w:color="auto" w:fill="FFFFFF"/>
              </w:rPr>
              <w:t>8.外形尺寸：50*70*98cm</w:t>
            </w:r>
          </w:p>
        </w:tc>
      </w:tr>
      <w:tr w:rsidR="00607C67">
        <w:trPr>
          <w:trHeight w:val="721"/>
          <w:jc w:val="center"/>
        </w:trPr>
        <w:tc>
          <w:tcPr>
            <w:tcW w:w="1676" w:type="dxa"/>
            <w:vAlign w:val="center"/>
          </w:tcPr>
          <w:p w:rsidR="00607C67" w:rsidRDefault="000A2346">
            <w:pPr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热风循环烘箱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 w:rsidR="00607C67" w:rsidRDefault="000A2346">
            <w:pPr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1台</w:t>
            </w:r>
          </w:p>
        </w:tc>
        <w:tc>
          <w:tcPr>
            <w:tcW w:w="5605" w:type="dxa"/>
            <w:shd w:val="clear" w:color="auto" w:fill="auto"/>
            <w:noWrap/>
            <w:vAlign w:val="center"/>
          </w:tcPr>
          <w:p w:rsidR="00607C67" w:rsidRDefault="000A2346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1.每次干燥量：60kg</w:t>
            </w:r>
          </w:p>
          <w:p w:rsidR="00607C67" w:rsidRDefault="000A2346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2.鼓风机功率：0.45kw</w:t>
            </w:r>
          </w:p>
          <w:p w:rsidR="00607C67" w:rsidRDefault="000A2346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3.电加热功率：12kw</w:t>
            </w:r>
          </w:p>
          <w:p w:rsidR="00607C67" w:rsidRDefault="000A2346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4.风量：3450m3/h</w:t>
            </w:r>
          </w:p>
          <w:p w:rsidR="00607C67" w:rsidRDefault="000A2346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5.箱内温差：±2℃</w:t>
            </w:r>
          </w:p>
          <w:p w:rsidR="00607C67" w:rsidRDefault="000A2346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6.配用烘盘：24只,配套烘车：1辆</w:t>
            </w:r>
          </w:p>
          <w:p w:rsidR="00607C67" w:rsidRDefault="000A2346">
            <w:pPr>
              <w:pStyle w:val="a6"/>
              <w:ind w:firstLine="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</w:rPr>
              <w:t>7.密封条：回字型硅橡胶</w:t>
            </w:r>
          </w:p>
          <w:p w:rsidR="00607C67" w:rsidRDefault="000A2346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8.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烘车尺寸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：920×700×1415mm</w:t>
            </w:r>
          </w:p>
          <w:p w:rsidR="00607C67" w:rsidRDefault="000A2346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9.调风板材质：304-2B  不锈钢1.2mm</w:t>
            </w:r>
          </w:p>
          <w:p w:rsidR="00607C67" w:rsidRDefault="000A2346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10.保温材料：硅酸铝岩棉</w:t>
            </w:r>
          </w:p>
          <w:p w:rsidR="00607C67" w:rsidRDefault="000A2346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11.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烘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车轮：Ø100尼龙轮</w:t>
            </w:r>
          </w:p>
          <w:p w:rsidR="00607C67" w:rsidRDefault="000A2346">
            <w:pPr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12.控制系统：智能数显温度控制仪表</w:t>
            </w:r>
          </w:p>
        </w:tc>
      </w:tr>
      <w:tr w:rsidR="00607C67">
        <w:trPr>
          <w:trHeight w:val="721"/>
          <w:jc w:val="center"/>
        </w:trPr>
        <w:tc>
          <w:tcPr>
            <w:tcW w:w="1676" w:type="dxa"/>
            <w:vAlign w:val="center"/>
          </w:tcPr>
          <w:p w:rsidR="00607C67" w:rsidRDefault="000A2346">
            <w:pPr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荸荠式抛光机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 w:rsidR="00607C67" w:rsidRDefault="000A2346">
            <w:pPr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1台</w:t>
            </w:r>
          </w:p>
        </w:tc>
        <w:tc>
          <w:tcPr>
            <w:tcW w:w="5605" w:type="dxa"/>
            <w:shd w:val="clear" w:color="auto" w:fill="auto"/>
            <w:noWrap/>
            <w:vAlign w:val="center"/>
          </w:tcPr>
          <w:p w:rsidR="00607C67" w:rsidRDefault="000A234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hd w:val="clear" w:color="auto" w:fill="FFFFFF"/>
              </w:rPr>
              <w:t>1.可用于中西药片表面包衣和中药小丸的滚制、打光，也可用于食品行业及化工行业</w:t>
            </w:r>
          </w:p>
          <w:p w:rsidR="00607C67" w:rsidRDefault="000A2346">
            <w:pPr>
              <w:pStyle w:val="2"/>
              <w:jc w:val="left"/>
              <w:rPr>
                <w:rFonts w:ascii="宋体" w:eastAsia="宋体" w:hAnsi="宋体" w:cs="宋体"/>
                <w:b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sz w:val="24"/>
                <w:szCs w:val="24"/>
                <w:shd w:val="clear" w:color="auto" w:fill="FFFFFF"/>
              </w:rPr>
              <w:t>2.由不锈钢全包机座、机身、包衣锅、热风系统、外加热器、调速系统及电器控制系统组成</w:t>
            </w:r>
          </w:p>
          <w:p w:rsidR="00607C67" w:rsidRDefault="000A234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hd w:val="clear" w:color="auto" w:fill="FFFFFF"/>
              </w:rPr>
              <w:t>3.包衣锅直径(mm)：1000</w:t>
            </w:r>
          </w:p>
          <w:p w:rsidR="00607C67" w:rsidRDefault="000A2346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hd w:val="clear" w:color="auto" w:fill="FFFFFF"/>
              </w:rPr>
              <w:t>4.包衣锅转速(r/min)：0-30</w:t>
            </w:r>
          </w:p>
          <w:p w:rsidR="00607C67" w:rsidRDefault="000A2346">
            <w:pPr>
              <w:pStyle w:val="a6"/>
              <w:ind w:firstLine="0"/>
              <w:rPr>
                <w:rFonts w:ascii="宋体" w:eastAsia="宋体" w:hAnsi="宋体" w:cs="宋体"/>
                <w:color w:val="auto"/>
                <w:sz w:val="24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hd w:val="clear" w:color="auto" w:fill="FFFFFF"/>
              </w:rPr>
              <w:t>5.生产能力：</w:t>
            </w:r>
            <w:r>
              <w:rPr>
                <w:rFonts w:ascii="宋体" w:eastAsia="宋体" w:hAnsi="宋体" w:cs="宋体" w:hint="eastAsia"/>
                <w:color w:val="auto"/>
                <w:sz w:val="24"/>
              </w:rPr>
              <w:t>50-70kg/次</w:t>
            </w:r>
          </w:p>
          <w:p w:rsidR="00607C67" w:rsidRDefault="000A2346">
            <w:pPr>
              <w:pStyle w:val="a6"/>
              <w:ind w:firstLine="0"/>
              <w:rPr>
                <w:rFonts w:ascii="宋体" w:eastAsia="宋体" w:hAnsi="宋体" w:cs="宋体"/>
                <w:color w:val="auto"/>
                <w:sz w:val="24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</w:rPr>
              <w:t>6.主电机功率：1.1kW</w:t>
            </w:r>
          </w:p>
          <w:p w:rsidR="00607C67" w:rsidRDefault="000A2346">
            <w:pPr>
              <w:pStyle w:val="a6"/>
              <w:ind w:firstLine="0"/>
              <w:rPr>
                <w:rFonts w:ascii="宋体" w:eastAsia="宋体" w:hAnsi="宋体" w:cs="宋体"/>
                <w:color w:val="auto"/>
                <w:sz w:val="24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</w:rPr>
              <w:t>7.热风电机：0.32kW</w:t>
            </w:r>
          </w:p>
          <w:p w:rsidR="00607C67" w:rsidRDefault="000A2346">
            <w:pPr>
              <w:pStyle w:val="a6"/>
              <w:ind w:firstLine="0"/>
              <w:rPr>
                <w:rFonts w:ascii="宋体" w:eastAsia="宋体" w:hAnsi="宋体" w:cs="宋体"/>
                <w:color w:val="auto"/>
                <w:sz w:val="24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</w:rPr>
              <w:t>8.电热丝功耗：4～6kW（可调）</w:t>
            </w:r>
          </w:p>
          <w:p w:rsidR="00607C67" w:rsidRDefault="000A2346">
            <w:pPr>
              <w:pStyle w:val="a6"/>
              <w:ind w:firstLine="0"/>
              <w:rPr>
                <w:rFonts w:ascii="宋体" w:eastAsia="宋体" w:hAnsi="宋体" w:cs="宋体"/>
                <w:color w:val="auto"/>
                <w:sz w:val="24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</w:rPr>
              <w:t>9.热风温度：室温~80℃</w:t>
            </w:r>
          </w:p>
          <w:p w:rsidR="00607C67" w:rsidRDefault="000A2346">
            <w:pPr>
              <w:pStyle w:val="a6"/>
              <w:ind w:firstLine="0"/>
              <w:rPr>
                <w:rFonts w:ascii="宋体" w:eastAsia="宋体" w:hAnsi="宋体" w:cs="宋体"/>
                <w:color w:val="auto"/>
                <w:sz w:val="24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</w:rPr>
              <w:t>10.温度显示方式：数码显示</w:t>
            </w:r>
          </w:p>
          <w:p w:rsidR="00607C67" w:rsidRDefault="000A2346">
            <w:pPr>
              <w:pStyle w:val="a6"/>
              <w:ind w:firstLine="0"/>
              <w:rPr>
                <w:rFonts w:ascii="宋体" w:eastAsia="宋体" w:hAnsi="宋体" w:cs="宋体"/>
                <w:color w:val="auto"/>
                <w:sz w:val="24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</w:rPr>
              <w:t>11.控制方式：手动设定后自动恒温</w:t>
            </w:r>
          </w:p>
          <w:p w:rsidR="00607C67" w:rsidRDefault="000A2346">
            <w:pPr>
              <w:pStyle w:val="a6"/>
              <w:ind w:firstLine="0"/>
              <w:rPr>
                <w:rFonts w:ascii="宋体" w:eastAsia="宋体" w:hAnsi="宋体" w:cs="宋体"/>
                <w:color w:val="auto"/>
                <w:sz w:val="24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</w:rPr>
              <w:t>12.风   量：450m3/h</w:t>
            </w:r>
          </w:p>
          <w:p w:rsidR="00607C67" w:rsidRDefault="000A2346">
            <w:pPr>
              <w:pStyle w:val="a6"/>
              <w:ind w:firstLine="0"/>
              <w:rPr>
                <w:rFonts w:ascii="宋体" w:eastAsia="宋体" w:hAnsi="宋体" w:cs="宋体"/>
                <w:color w:val="auto"/>
                <w:sz w:val="24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</w:rPr>
              <w:t>13.外加热功率：1.2 kw×2</w:t>
            </w:r>
          </w:p>
          <w:p w:rsidR="00607C67" w:rsidRDefault="000A2346">
            <w:pPr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14.外形尺寸：1000*1000*1500mm</w:t>
            </w:r>
          </w:p>
        </w:tc>
      </w:tr>
      <w:tr w:rsidR="00607C67">
        <w:trPr>
          <w:trHeight w:val="721"/>
          <w:jc w:val="center"/>
        </w:trPr>
        <w:tc>
          <w:tcPr>
            <w:tcW w:w="1676" w:type="dxa"/>
            <w:vAlign w:val="center"/>
          </w:tcPr>
          <w:p w:rsidR="00607C67" w:rsidRDefault="000A2346">
            <w:pPr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lastRenderedPageBreak/>
              <w:t>全自动制丸机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 w:rsidR="00607C67" w:rsidRDefault="000A2346">
            <w:pPr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1台</w:t>
            </w:r>
          </w:p>
        </w:tc>
        <w:tc>
          <w:tcPr>
            <w:tcW w:w="5605" w:type="dxa"/>
            <w:shd w:val="clear" w:color="auto" w:fill="auto"/>
            <w:noWrap/>
            <w:vAlign w:val="center"/>
          </w:tcPr>
          <w:p w:rsidR="00607C67" w:rsidRDefault="000A2346">
            <w:pPr>
              <w:widowControl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1.本机由出条和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制丸两部分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做成，箱式结构，横向出条，构造简单，操作容易，维修方便。</w:t>
            </w:r>
          </w:p>
          <w:p w:rsidR="00607C67" w:rsidRDefault="000A2346">
            <w:pPr>
              <w:widowControl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2.制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丸部分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的搓丸和切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丸机构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装在一个变速箱内，机件润滑条件良好，切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丸速度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可通过无级变速机的旋钮调节，使滚刀可获得6-30转/分的转速，直到切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丸速度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达到与出条速度匹配。</w:t>
            </w:r>
          </w:p>
          <w:p w:rsidR="00607C67" w:rsidRDefault="000A2346">
            <w:pPr>
              <w:widowControl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3.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投料口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大，压板翻动压料，便于填料，可杜绝崩料现象，料斗以翻版轴为界，分上下两开，清晰时拆开，十分方便</w:t>
            </w:r>
          </w:p>
          <w:p w:rsidR="00607C67" w:rsidRDefault="000A2346">
            <w:pPr>
              <w:widowControl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4.用酒精点滴药条，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制丸刀外侧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装有毛刷，可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杜绝粘刀现象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，酒精装在出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条机构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的方箱内，通过球阀调节酒精量的大小。</w:t>
            </w:r>
          </w:p>
          <w:p w:rsidR="00607C67" w:rsidRDefault="000A2346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5.加了变频，出条快慢可调，增加了产量</w:t>
            </w:r>
          </w:p>
          <w:p w:rsidR="00607C67" w:rsidRDefault="000A2346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6.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蛟龙双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出料，加深了螺距跟深度，出料速度比老式的块1/3</w:t>
            </w:r>
          </w:p>
          <w:p w:rsidR="00607C67" w:rsidRDefault="000A2346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7.老式制丸机混料部分由2个定位销，4个6mm的内六角固定，新式制丸机只需要2个10mm的内六角，配备专用的内六角套筒扳手</w:t>
            </w:r>
          </w:p>
          <w:p w:rsidR="00607C67" w:rsidRDefault="000A2346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8.搓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丸刀增加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了深度、宽度，杜绝了药丸的外泄与滞留问题</w:t>
            </w:r>
          </w:p>
          <w:p w:rsidR="00607C67" w:rsidRDefault="000A2346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9.变速箱减少了涨紧轮，杜绝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了因涨紧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轮带来的链条脱落造成停机的问题，便于链条的拆装，节省了人工。</w:t>
            </w:r>
          </w:p>
          <w:p w:rsidR="00607C67" w:rsidRDefault="000A2346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10.由原来的电机减速机改为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摆线针轮一体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机，减少了设备运转中的噪音，动力平稳等。</w:t>
            </w:r>
          </w:p>
          <w:p w:rsidR="00607C67" w:rsidRDefault="000A2346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11.主要技术参数</w:t>
            </w:r>
          </w:p>
          <w:p w:rsidR="00607C67" w:rsidRDefault="000A2346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1制丸范围：小水丸、小蜜丸、浓缩丸等</w:t>
            </w:r>
          </w:p>
          <w:p w:rsidR="00607C67" w:rsidRDefault="000A2346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规格(mm)：3-12（随机配带一套滚轴）</w:t>
            </w:r>
          </w:p>
          <w:p w:rsidR="00607C67" w:rsidRDefault="000A2346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出条（根）：4</w:t>
            </w:r>
          </w:p>
          <w:p w:rsidR="00607C67" w:rsidRDefault="000A2346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产量（kg/h）:8-50（与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</w:rPr>
              <w:t>物料比重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</w:rPr>
              <w:t>有关）</w:t>
            </w:r>
          </w:p>
          <w:p w:rsidR="00607C67" w:rsidRDefault="000A2346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电压（V）：380</w:t>
            </w:r>
          </w:p>
          <w:p w:rsidR="00607C67" w:rsidRDefault="000A2346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功率（kw）:出条3.0kw，搓丸：0.75kw,切丸0.37kw</w:t>
            </w:r>
          </w:p>
          <w:p w:rsidR="00607C67" w:rsidRDefault="000A2346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外形尺寸(mm)：1280*830*1010</w:t>
            </w:r>
          </w:p>
          <w:p w:rsidR="00607C67" w:rsidRDefault="000A2346">
            <w:pPr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重量（kg）:490</w:t>
            </w:r>
          </w:p>
        </w:tc>
      </w:tr>
    </w:tbl>
    <w:p w:rsidR="00607C67" w:rsidRDefault="00607C67"/>
    <w:sectPr w:rsidR="00607C67" w:rsidSect="00DB4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I3ZTdlOGQ2OTI3ZWI3OTEyNDY1OTg0MjdjM2Q1ZmQifQ=="/>
  </w:docVars>
  <w:rsids>
    <w:rsidRoot w:val="1C4E1570"/>
    <w:rsid w:val="000A2346"/>
    <w:rsid w:val="00607C67"/>
    <w:rsid w:val="00DB4AA2"/>
    <w:rsid w:val="00E45409"/>
    <w:rsid w:val="04B80FCA"/>
    <w:rsid w:val="071D64B8"/>
    <w:rsid w:val="1C4E1570"/>
    <w:rsid w:val="287F6F5C"/>
    <w:rsid w:val="290F6532"/>
    <w:rsid w:val="3A6A35C8"/>
    <w:rsid w:val="3B4C2CCE"/>
    <w:rsid w:val="442C18EF"/>
    <w:rsid w:val="59575208"/>
    <w:rsid w:val="5A796DD0"/>
    <w:rsid w:val="69E04DB5"/>
    <w:rsid w:val="6AB53B3C"/>
    <w:rsid w:val="74463A57"/>
    <w:rsid w:val="7A1C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4AA2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DB4AA2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/>
      <w:b/>
      <w:kern w:val="0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rsid w:val="00DB4AA2"/>
    <w:pPr>
      <w:ind w:firstLineChars="200" w:firstLine="420"/>
    </w:pPr>
  </w:style>
  <w:style w:type="paragraph" w:styleId="a4">
    <w:name w:val="Body Text"/>
    <w:basedOn w:val="a"/>
    <w:next w:val="Default"/>
    <w:uiPriority w:val="99"/>
    <w:unhideWhenUsed/>
    <w:qFormat/>
    <w:rsid w:val="00DB4AA2"/>
    <w:rPr>
      <w:color w:val="993300"/>
      <w:sz w:val="24"/>
    </w:rPr>
  </w:style>
  <w:style w:type="paragraph" w:customStyle="1" w:styleId="Default">
    <w:name w:val="Default"/>
    <w:qFormat/>
    <w:rsid w:val="00DB4AA2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paragraph" w:styleId="a5">
    <w:name w:val="Normal (Web)"/>
    <w:basedOn w:val="a"/>
    <w:qFormat/>
    <w:rsid w:val="00DB4A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6">
    <w:name w:val="Body Text First Indent"/>
    <w:basedOn w:val="a4"/>
    <w:qFormat/>
    <w:rsid w:val="00DB4AA2"/>
    <w:pPr>
      <w:widowControl/>
      <w:ind w:firstLine="420"/>
      <w:jc w:val="left"/>
    </w:pPr>
    <w:rPr>
      <w:kern w:val="0"/>
      <w:sz w:val="20"/>
    </w:rPr>
  </w:style>
  <w:style w:type="paragraph" w:customStyle="1" w:styleId="p">
    <w:name w:val="p"/>
    <w:basedOn w:val="a"/>
    <w:qFormat/>
    <w:rsid w:val="00DB4A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郇长梅</dc:creator>
  <cp:lastModifiedBy>Microsoft</cp:lastModifiedBy>
  <cp:revision>3</cp:revision>
  <dcterms:created xsi:type="dcterms:W3CDTF">2023-11-28T03:45:00Z</dcterms:created>
  <dcterms:modified xsi:type="dcterms:W3CDTF">2023-11-28T07:09:00Z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7BB258580A6E4A738247F9767BA69B81_11</vt:lpwstr>
  </property>
</Properties>
</file>