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27B" w:rsidRPr="009C427B" w:rsidRDefault="005C06BA" w:rsidP="009C427B">
      <w:pPr>
        <w:spacing w:line="360" w:lineRule="auto"/>
        <w:jc w:val="center"/>
        <w:rPr>
          <w:rFonts w:ascii="宋体" w:eastAsia="宋体" w:hAnsi="宋体"/>
          <w:b/>
          <w:bCs/>
          <w:sz w:val="28"/>
          <w:szCs w:val="28"/>
        </w:rPr>
      </w:pPr>
      <w:r>
        <w:rPr>
          <w:rFonts w:ascii="宋体" w:eastAsia="宋体" w:hAnsi="宋体" w:hint="eastAsia"/>
          <w:b/>
          <w:bCs/>
          <w:sz w:val="28"/>
          <w:szCs w:val="28"/>
        </w:rPr>
        <w:t>热熔牙胶</w:t>
      </w:r>
      <w:proofErr w:type="gramStart"/>
      <w:r>
        <w:rPr>
          <w:rFonts w:ascii="宋体" w:eastAsia="宋体" w:hAnsi="宋体" w:hint="eastAsia"/>
          <w:b/>
          <w:bCs/>
          <w:sz w:val="28"/>
          <w:szCs w:val="28"/>
        </w:rPr>
        <w:t>充填机</w:t>
      </w:r>
      <w:proofErr w:type="gramEnd"/>
      <w:r>
        <w:rPr>
          <w:rFonts w:ascii="宋体" w:eastAsia="宋体" w:hAnsi="宋体" w:hint="eastAsia"/>
          <w:b/>
          <w:bCs/>
          <w:sz w:val="28"/>
          <w:szCs w:val="28"/>
        </w:rPr>
        <w:t>技术</w:t>
      </w:r>
      <w:r w:rsidR="009C427B" w:rsidRPr="009C427B">
        <w:rPr>
          <w:rFonts w:ascii="宋体" w:eastAsia="宋体" w:hAnsi="宋体" w:hint="eastAsia"/>
          <w:b/>
          <w:bCs/>
          <w:sz w:val="28"/>
          <w:szCs w:val="28"/>
        </w:rPr>
        <w:t>参数</w:t>
      </w:r>
    </w:p>
    <w:p w:rsidR="00043327" w:rsidRDefault="00043327" w:rsidP="00043327">
      <w:pPr>
        <w:autoSpaceDE w:val="0"/>
        <w:autoSpaceDN w:val="0"/>
        <w:adjustRightInd w:val="0"/>
        <w:spacing w:line="360" w:lineRule="auto"/>
        <w:jc w:val="left"/>
        <w:rPr>
          <w:rFonts w:ascii="宋体" w:eastAsia="宋体" w:hAnsi="宋体" w:cs="宋体"/>
          <w:b/>
          <w:kern w:val="0"/>
          <w:sz w:val="24"/>
          <w:szCs w:val="24"/>
        </w:rPr>
      </w:pPr>
      <w:r>
        <w:rPr>
          <w:rFonts w:ascii="宋体" w:eastAsia="宋体" w:hAnsi="宋体" w:cs="宋体" w:hint="eastAsia"/>
          <w:b/>
          <w:kern w:val="0"/>
          <w:sz w:val="24"/>
          <w:szCs w:val="24"/>
        </w:rPr>
        <w:t>一、功能简介</w:t>
      </w:r>
    </w:p>
    <w:p w:rsidR="00043327" w:rsidRDefault="00043327" w:rsidP="00043327">
      <w:pPr>
        <w:autoSpaceDE w:val="0"/>
        <w:autoSpaceDN w:val="0"/>
        <w:adjustRightInd w:val="0"/>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本仪器适用于各类牙髓炎.牙髓坏死和各类根尖周炎的牙齿根管的充填治疗。</w:t>
      </w:r>
    </w:p>
    <w:p w:rsidR="00043327" w:rsidRDefault="00043327" w:rsidP="00043327">
      <w:pPr>
        <w:autoSpaceDE w:val="0"/>
        <w:autoSpaceDN w:val="0"/>
        <w:adjustRightInd w:val="0"/>
        <w:spacing w:line="360" w:lineRule="auto"/>
        <w:jc w:val="left"/>
        <w:rPr>
          <w:rFonts w:ascii="宋体" w:eastAsia="宋体" w:hAnsi="宋体" w:cs="宋体"/>
          <w:b/>
          <w:kern w:val="0"/>
          <w:sz w:val="24"/>
          <w:szCs w:val="24"/>
        </w:rPr>
      </w:pPr>
      <w:r>
        <w:rPr>
          <w:rFonts w:ascii="宋体" w:eastAsia="宋体" w:hAnsi="宋体" w:cs="宋体" w:hint="eastAsia"/>
          <w:b/>
          <w:kern w:val="0"/>
          <w:sz w:val="24"/>
          <w:szCs w:val="24"/>
        </w:rPr>
        <w:t>二、特点</w:t>
      </w:r>
    </w:p>
    <w:p w:rsidR="00043327" w:rsidRDefault="00043327" w:rsidP="00043327">
      <w:pPr>
        <w:autoSpaceDE w:val="0"/>
        <w:autoSpaceDN w:val="0"/>
        <w:adjustRightInd w:val="0"/>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1.充电底座可实时监控电池温度，充电更安全；</w:t>
      </w:r>
    </w:p>
    <w:p w:rsidR="00043327" w:rsidRDefault="00043327" w:rsidP="00043327">
      <w:pPr>
        <w:autoSpaceDE w:val="0"/>
        <w:autoSpaceDN w:val="0"/>
        <w:adjustRightInd w:val="0"/>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2.显示屏可设置为适应左手或者右手操作；</w:t>
      </w:r>
    </w:p>
    <w:p w:rsidR="00043327" w:rsidRDefault="00043327" w:rsidP="00043327">
      <w:pPr>
        <w:autoSpaceDE w:val="0"/>
        <w:autoSpaceDN w:val="0"/>
        <w:adjustRightInd w:val="0"/>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3.热熔牙胶</w:t>
      </w:r>
      <w:proofErr w:type="gramStart"/>
      <w:r>
        <w:rPr>
          <w:rFonts w:ascii="宋体" w:eastAsia="宋体" w:hAnsi="宋体" w:cs="宋体" w:hint="eastAsia"/>
          <w:kern w:val="0"/>
          <w:sz w:val="24"/>
          <w:szCs w:val="24"/>
        </w:rPr>
        <w:t>充填机</w:t>
      </w:r>
      <w:proofErr w:type="gramEnd"/>
      <w:r>
        <w:rPr>
          <w:rFonts w:ascii="宋体" w:eastAsia="宋体" w:hAnsi="宋体" w:cs="宋体" w:hint="eastAsia"/>
          <w:kern w:val="0"/>
          <w:sz w:val="24"/>
          <w:szCs w:val="24"/>
        </w:rPr>
        <w:t>采用无线设计，有效加大了操作范围；</w:t>
      </w:r>
    </w:p>
    <w:p w:rsidR="00043327" w:rsidRDefault="00043327" w:rsidP="00043327">
      <w:pPr>
        <w:autoSpaceDE w:val="0"/>
        <w:autoSpaceDN w:val="0"/>
        <w:adjustRightInd w:val="0"/>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4.温控灵敏，显示简洁，操作方便；</w:t>
      </w:r>
    </w:p>
    <w:p w:rsidR="00043327" w:rsidRDefault="00043327" w:rsidP="00043327">
      <w:pPr>
        <w:autoSpaceDE w:val="0"/>
        <w:autoSpaceDN w:val="0"/>
        <w:adjustRightInd w:val="0"/>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5.热熔牙胶</w:t>
      </w:r>
      <w:proofErr w:type="gramStart"/>
      <w:r>
        <w:rPr>
          <w:rFonts w:ascii="宋体" w:eastAsia="宋体" w:hAnsi="宋体" w:cs="宋体" w:hint="eastAsia"/>
          <w:kern w:val="0"/>
          <w:sz w:val="24"/>
          <w:szCs w:val="24"/>
        </w:rPr>
        <w:t>充填机</w:t>
      </w:r>
      <w:proofErr w:type="gramEnd"/>
      <w:r>
        <w:rPr>
          <w:rFonts w:ascii="宋体" w:eastAsia="宋体" w:hAnsi="宋体" w:cs="宋体" w:hint="eastAsia"/>
          <w:kern w:val="0"/>
          <w:sz w:val="24"/>
          <w:szCs w:val="24"/>
        </w:rPr>
        <w:t>有四种预设温度可选择：150℃.180℃.200℃.230℃。</w:t>
      </w:r>
    </w:p>
    <w:p w:rsidR="00043327" w:rsidRDefault="00043327" w:rsidP="00043327">
      <w:pPr>
        <w:autoSpaceDE w:val="0"/>
        <w:autoSpaceDN w:val="0"/>
        <w:adjustRightInd w:val="0"/>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6.安全的保护机制，在无操作十分钟后将自动关机；</w:t>
      </w:r>
    </w:p>
    <w:p w:rsidR="00043327" w:rsidRDefault="00043327" w:rsidP="00043327">
      <w:pPr>
        <w:autoSpaceDE w:val="0"/>
        <w:autoSpaceDN w:val="0"/>
        <w:adjustRightInd w:val="0"/>
        <w:spacing w:line="360" w:lineRule="auto"/>
        <w:jc w:val="left"/>
        <w:rPr>
          <w:rFonts w:ascii="宋体" w:eastAsia="宋体" w:hAnsi="宋体" w:cs="宋体"/>
          <w:b/>
          <w:kern w:val="0"/>
          <w:sz w:val="24"/>
          <w:szCs w:val="24"/>
        </w:rPr>
      </w:pPr>
      <w:r>
        <w:rPr>
          <w:rFonts w:ascii="宋体" w:eastAsia="宋体" w:hAnsi="宋体" w:cs="宋体" w:hint="eastAsia"/>
          <w:b/>
          <w:kern w:val="0"/>
          <w:sz w:val="24"/>
          <w:szCs w:val="24"/>
        </w:rPr>
        <w:t>三、设备安全分类</w:t>
      </w:r>
    </w:p>
    <w:p w:rsidR="00043327" w:rsidRDefault="00043327" w:rsidP="00043327">
      <w:pPr>
        <w:autoSpaceDE w:val="0"/>
        <w:autoSpaceDN w:val="0"/>
        <w:adjustRightInd w:val="0"/>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1.按运行模式分类：短时运行</w:t>
      </w:r>
    </w:p>
    <w:p w:rsidR="00043327" w:rsidRDefault="00043327" w:rsidP="00043327">
      <w:pPr>
        <w:autoSpaceDE w:val="0"/>
        <w:autoSpaceDN w:val="0"/>
        <w:adjustRightInd w:val="0"/>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2.按防电击类型分类：Ⅱ类设备</w:t>
      </w:r>
    </w:p>
    <w:p w:rsidR="00043327" w:rsidRDefault="00043327" w:rsidP="00043327">
      <w:pPr>
        <w:autoSpaceDE w:val="0"/>
        <w:autoSpaceDN w:val="0"/>
        <w:adjustRightInd w:val="0"/>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3.按防电击程度分类：B型应用部分</w:t>
      </w:r>
    </w:p>
    <w:p w:rsidR="00043327" w:rsidRDefault="00043327" w:rsidP="00043327">
      <w:pPr>
        <w:autoSpaceDE w:val="0"/>
        <w:autoSpaceDN w:val="0"/>
        <w:adjustRightInd w:val="0"/>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4.</w:t>
      </w:r>
      <w:proofErr w:type="gramStart"/>
      <w:r>
        <w:rPr>
          <w:rFonts w:ascii="宋体" w:eastAsia="宋体" w:hAnsi="宋体" w:cs="宋体" w:hint="eastAsia"/>
          <w:kern w:val="0"/>
          <w:sz w:val="24"/>
          <w:szCs w:val="24"/>
        </w:rPr>
        <w:t>对进液</w:t>
      </w:r>
      <w:proofErr w:type="gramEnd"/>
      <w:r>
        <w:rPr>
          <w:rFonts w:ascii="宋体" w:eastAsia="宋体" w:hAnsi="宋体" w:cs="宋体" w:hint="eastAsia"/>
          <w:kern w:val="0"/>
          <w:sz w:val="24"/>
          <w:szCs w:val="24"/>
        </w:rPr>
        <w:t>的防护程度：普通器材(IPX0)</w:t>
      </w:r>
    </w:p>
    <w:p w:rsidR="00043327" w:rsidRDefault="00043327" w:rsidP="00043327">
      <w:pPr>
        <w:autoSpaceDE w:val="0"/>
        <w:autoSpaceDN w:val="0"/>
        <w:adjustRightInd w:val="0"/>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5.在与空气混合的易燃麻醉气或与氧或氧化亚氮混合的易燃麻醉</w:t>
      </w:r>
      <w:proofErr w:type="gramStart"/>
      <w:r>
        <w:rPr>
          <w:rFonts w:ascii="宋体" w:eastAsia="宋体" w:hAnsi="宋体" w:cs="宋体" w:hint="eastAsia"/>
          <w:kern w:val="0"/>
          <w:sz w:val="24"/>
          <w:szCs w:val="24"/>
        </w:rPr>
        <w:t>气情况</w:t>
      </w:r>
      <w:proofErr w:type="gramEnd"/>
      <w:r>
        <w:rPr>
          <w:rFonts w:ascii="宋体" w:eastAsia="宋体" w:hAnsi="宋体" w:cs="宋体" w:hint="eastAsia"/>
          <w:kern w:val="0"/>
          <w:sz w:val="24"/>
          <w:szCs w:val="24"/>
        </w:rPr>
        <w:t>下使用时的安全程度：不能在有与空气混合的易燃麻醉气或与氧或氧化亚氮混合的易燃麻醉</w:t>
      </w:r>
      <w:proofErr w:type="gramStart"/>
      <w:r>
        <w:rPr>
          <w:rFonts w:ascii="宋体" w:eastAsia="宋体" w:hAnsi="宋体" w:cs="宋体" w:hint="eastAsia"/>
          <w:kern w:val="0"/>
          <w:sz w:val="24"/>
          <w:szCs w:val="24"/>
        </w:rPr>
        <w:t>气情况</w:t>
      </w:r>
      <w:proofErr w:type="gramEnd"/>
      <w:r>
        <w:rPr>
          <w:rFonts w:ascii="宋体" w:eastAsia="宋体" w:hAnsi="宋体" w:cs="宋体" w:hint="eastAsia"/>
          <w:kern w:val="0"/>
          <w:sz w:val="24"/>
          <w:szCs w:val="24"/>
        </w:rPr>
        <w:t>下使用的设备。</w:t>
      </w:r>
    </w:p>
    <w:p w:rsidR="00043327" w:rsidRDefault="00043327" w:rsidP="00043327">
      <w:pPr>
        <w:autoSpaceDE w:val="0"/>
        <w:autoSpaceDN w:val="0"/>
        <w:adjustRightInd w:val="0"/>
        <w:spacing w:line="360" w:lineRule="auto"/>
        <w:jc w:val="left"/>
        <w:rPr>
          <w:rFonts w:ascii="宋体" w:eastAsia="宋体" w:hAnsi="宋体" w:cs="宋体"/>
          <w:b/>
          <w:kern w:val="0"/>
          <w:sz w:val="24"/>
          <w:szCs w:val="24"/>
        </w:rPr>
      </w:pPr>
      <w:r>
        <w:rPr>
          <w:rFonts w:ascii="宋体" w:eastAsia="宋体" w:hAnsi="宋体" w:cs="宋体" w:hint="eastAsia"/>
          <w:b/>
          <w:kern w:val="0"/>
          <w:sz w:val="24"/>
          <w:szCs w:val="24"/>
        </w:rPr>
        <w:t>四、主要技术参数</w:t>
      </w:r>
    </w:p>
    <w:tbl>
      <w:tblPr>
        <w:tblStyle w:val="a5"/>
        <w:tblW w:w="0" w:type="auto"/>
        <w:tblLook w:val="04A0"/>
      </w:tblPr>
      <w:tblGrid>
        <w:gridCol w:w="4261"/>
        <w:gridCol w:w="4261"/>
      </w:tblGrid>
      <w:tr w:rsidR="00043327" w:rsidTr="00343FD9">
        <w:tc>
          <w:tcPr>
            <w:tcW w:w="4261"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t>电源输入</w:t>
            </w:r>
          </w:p>
        </w:tc>
        <w:tc>
          <w:tcPr>
            <w:tcW w:w="4261"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t>AC100--240V,50/60Hz,0.8A Max</w:t>
            </w:r>
          </w:p>
        </w:tc>
      </w:tr>
      <w:tr w:rsidR="00043327" w:rsidTr="00343FD9">
        <w:tc>
          <w:tcPr>
            <w:tcW w:w="4261"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t>电源输出</w:t>
            </w:r>
          </w:p>
        </w:tc>
        <w:tc>
          <w:tcPr>
            <w:tcW w:w="4261"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t>DC15.0V/1.6A</w:t>
            </w:r>
          </w:p>
        </w:tc>
      </w:tr>
      <w:tr w:rsidR="00043327" w:rsidTr="00343FD9">
        <w:tc>
          <w:tcPr>
            <w:tcW w:w="4261"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t>电池</w:t>
            </w:r>
          </w:p>
        </w:tc>
        <w:tc>
          <w:tcPr>
            <w:tcW w:w="4261"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t>3.7V/2000mAh 可充电锂电池</w:t>
            </w:r>
          </w:p>
        </w:tc>
      </w:tr>
      <w:tr w:rsidR="00043327" w:rsidTr="00343FD9">
        <w:tc>
          <w:tcPr>
            <w:tcW w:w="4261"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t>可选温度值</w:t>
            </w:r>
          </w:p>
        </w:tc>
        <w:tc>
          <w:tcPr>
            <w:tcW w:w="4261"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t>150℃.180℃.200℃.230℃</w:t>
            </w:r>
          </w:p>
        </w:tc>
      </w:tr>
      <w:tr w:rsidR="00043327" w:rsidTr="00343FD9">
        <w:tc>
          <w:tcPr>
            <w:tcW w:w="4261"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t>重量</w:t>
            </w:r>
          </w:p>
        </w:tc>
        <w:tc>
          <w:tcPr>
            <w:tcW w:w="4261" w:type="dxa"/>
          </w:tcPr>
          <w:p w:rsidR="00043327" w:rsidRDefault="005C06BA" w:rsidP="005C06BA">
            <w:pPr>
              <w:tabs>
                <w:tab w:val="left" w:pos="2513"/>
              </w:tabs>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t>275g、</w:t>
            </w:r>
            <w:r w:rsidR="00043327">
              <w:rPr>
                <w:rFonts w:ascii="宋体" w:eastAsia="宋体" w:hAnsi="宋体" w:cs="宋体" w:hint="eastAsia"/>
                <w:sz w:val="24"/>
                <w:szCs w:val="24"/>
              </w:rPr>
              <w:t>377g</w:t>
            </w:r>
          </w:p>
        </w:tc>
      </w:tr>
    </w:tbl>
    <w:p w:rsidR="009C427B" w:rsidRPr="009C427B" w:rsidRDefault="00043327" w:rsidP="009C427B">
      <w:pPr>
        <w:spacing w:line="360" w:lineRule="auto"/>
        <w:rPr>
          <w:rFonts w:ascii="宋体" w:eastAsia="宋体" w:hAnsi="宋体"/>
          <w:b/>
          <w:bCs/>
          <w:sz w:val="24"/>
          <w:szCs w:val="24"/>
        </w:rPr>
      </w:pPr>
      <w:r>
        <w:rPr>
          <w:rFonts w:ascii="宋体" w:eastAsia="宋体" w:hAnsi="宋体" w:hint="eastAsia"/>
          <w:b/>
          <w:bCs/>
          <w:sz w:val="24"/>
          <w:szCs w:val="24"/>
        </w:rPr>
        <w:t>五</w:t>
      </w:r>
      <w:r w:rsidR="009C427B" w:rsidRPr="009C427B">
        <w:rPr>
          <w:rFonts w:ascii="宋体" w:eastAsia="宋体" w:hAnsi="宋体" w:hint="eastAsia"/>
          <w:b/>
          <w:bCs/>
          <w:sz w:val="24"/>
          <w:szCs w:val="24"/>
        </w:rPr>
        <w:t>、配置</w:t>
      </w:r>
    </w:p>
    <w:tbl>
      <w:tblPr>
        <w:tblStyle w:val="a5"/>
        <w:tblW w:w="8613" w:type="dxa"/>
        <w:tblLayout w:type="fixed"/>
        <w:tblLook w:val="04A0"/>
      </w:tblPr>
      <w:tblGrid>
        <w:gridCol w:w="392"/>
        <w:gridCol w:w="1843"/>
        <w:gridCol w:w="992"/>
        <w:gridCol w:w="972"/>
        <w:gridCol w:w="445"/>
        <w:gridCol w:w="1701"/>
        <w:gridCol w:w="1276"/>
        <w:gridCol w:w="992"/>
      </w:tblGrid>
      <w:tr w:rsidR="00043327" w:rsidTr="00343FD9">
        <w:tc>
          <w:tcPr>
            <w:tcW w:w="4199" w:type="dxa"/>
            <w:gridSpan w:val="4"/>
          </w:tcPr>
          <w:p w:rsidR="00043327" w:rsidRDefault="00043327" w:rsidP="00343FD9">
            <w:pPr>
              <w:autoSpaceDE w:val="0"/>
              <w:autoSpaceDN w:val="0"/>
              <w:adjustRightInd w:val="0"/>
              <w:spacing w:line="360" w:lineRule="auto"/>
              <w:jc w:val="center"/>
              <w:rPr>
                <w:rFonts w:ascii="宋体" w:eastAsia="宋体" w:hAnsi="宋体" w:cs="宋体"/>
                <w:sz w:val="24"/>
                <w:szCs w:val="24"/>
              </w:rPr>
            </w:pPr>
          </w:p>
        </w:tc>
        <w:tc>
          <w:tcPr>
            <w:tcW w:w="4414" w:type="dxa"/>
            <w:gridSpan w:val="4"/>
          </w:tcPr>
          <w:p w:rsidR="00043327" w:rsidRDefault="00043327" w:rsidP="005C06BA">
            <w:pPr>
              <w:autoSpaceDE w:val="0"/>
              <w:autoSpaceDN w:val="0"/>
              <w:adjustRightInd w:val="0"/>
              <w:spacing w:line="360" w:lineRule="auto"/>
              <w:rPr>
                <w:rFonts w:ascii="宋体" w:eastAsia="宋体" w:hAnsi="宋体" w:cs="宋体"/>
                <w:sz w:val="24"/>
                <w:szCs w:val="24"/>
              </w:rPr>
            </w:pPr>
          </w:p>
        </w:tc>
      </w:tr>
      <w:tr w:rsidR="00043327" w:rsidTr="00343FD9">
        <w:tc>
          <w:tcPr>
            <w:tcW w:w="392"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t>1</w:t>
            </w:r>
          </w:p>
        </w:tc>
        <w:tc>
          <w:tcPr>
            <w:tcW w:w="1843"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t>加热充填手柄</w:t>
            </w:r>
          </w:p>
        </w:tc>
        <w:tc>
          <w:tcPr>
            <w:tcW w:w="1964" w:type="dxa"/>
            <w:gridSpan w:val="2"/>
          </w:tcPr>
          <w:p w:rsidR="00043327" w:rsidRDefault="00043327" w:rsidP="00343FD9">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t>1个</w:t>
            </w:r>
          </w:p>
        </w:tc>
        <w:tc>
          <w:tcPr>
            <w:tcW w:w="445"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t>1</w:t>
            </w:r>
          </w:p>
        </w:tc>
        <w:tc>
          <w:tcPr>
            <w:tcW w:w="1701"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t>注射充填手柄</w:t>
            </w:r>
          </w:p>
        </w:tc>
        <w:tc>
          <w:tcPr>
            <w:tcW w:w="2268" w:type="dxa"/>
            <w:gridSpan w:val="2"/>
          </w:tcPr>
          <w:p w:rsidR="00043327" w:rsidRDefault="00043327" w:rsidP="00343FD9">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t>1个</w:t>
            </w:r>
          </w:p>
        </w:tc>
      </w:tr>
      <w:tr w:rsidR="00043327" w:rsidTr="00343FD9">
        <w:tc>
          <w:tcPr>
            <w:tcW w:w="392"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t>2</w:t>
            </w:r>
          </w:p>
        </w:tc>
        <w:tc>
          <w:tcPr>
            <w:tcW w:w="1843"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t>充电底座</w:t>
            </w:r>
          </w:p>
        </w:tc>
        <w:tc>
          <w:tcPr>
            <w:tcW w:w="1964" w:type="dxa"/>
            <w:gridSpan w:val="2"/>
          </w:tcPr>
          <w:p w:rsidR="00043327" w:rsidRDefault="00043327" w:rsidP="00343FD9">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t>1个</w:t>
            </w:r>
          </w:p>
        </w:tc>
        <w:tc>
          <w:tcPr>
            <w:tcW w:w="445"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t>2</w:t>
            </w:r>
          </w:p>
        </w:tc>
        <w:tc>
          <w:tcPr>
            <w:tcW w:w="1701"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t>充电底座</w:t>
            </w:r>
          </w:p>
        </w:tc>
        <w:tc>
          <w:tcPr>
            <w:tcW w:w="2268" w:type="dxa"/>
            <w:gridSpan w:val="2"/>
          </w:tcPr>
          <w:p w:rsidR="00043327" w:rsidRDefault="00043327" w:rsidP="00343FD9">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t>1个</w:t>
            </w:r>
          </w:p>
        </w:tc>
      </w:tr>
      <w:tr w:rsidR="00043327" w:rsidTr="00343FD9">
        <w:tc>
          <w:tcPr>
            <w:tcW w:w="392"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t>3</w:t>
            </w:r>
          </w:p>
        </w:tc>
        <w:tc>
          <w:tcPr>
            <w:tcW w:w="1843"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t>电源适配器</w:t>
            </w:r>
          </w:p>
        </w:tc>
        <w:tc>
          <w:tcPr>
            <w:tcW w:w="1964" w:type="dxa"/>
            <w:gridSpan w:val="2"/>
          </w:tcPr>
          <w:p w:rsidR="00043327" w:rsidRDefault="00043327" w:rsidP="00343FD9">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t>1个</w:t>
            </w:r>
          </w:p>
        </w:tc>
        <w:tc>
          <w:tcPr>
            <w:tcW w:w="445"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t>3</w:t>
            </w:r>
          </w:p>
        </w:tc>
        <w:tc>
          <w:tcPr>
            <w:tcW w:w="1701"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t>电源适配器</w:t>
            </w:r>
          </w:p>
        </w:tc>
        <w:tc>
          <w:tcPr>
            <w:tcW w:w="2268" w:type="dxa"/>
            <w:gridSpan w:val="2"/>
          </w:tcPr>
          <w:p w:rsidR="00043327" w:rsidRDefault="00043327" w:rsidP="00343FD9">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t>1个</w:t>
            </w:r>
          </w:p>
        </w:tc>
      </w:tr>
      <w:tr w:rsidR="00043327" w:rsidTr="00343FD9">
        <w:trPr>
          <w:trHeight w:val="68"/>
        </w:trPr>
        <w:tc>
          <w:tcPr>
            <w:tcW w:w="392" w:type="dxa"/>
            <w:vMerge w:val="restart"/>
            <w:vAlign w:val="center"/>
          </w:tcPr>
          <w:p w:rsidR="00043327" w:rsidRDefault="00043327" w:rsidP="00343FD9">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lastRenderedPageBreak/>
              <w:t>4</w:t>
            </w:r>
          </w:p>
        </w:tc>
        <w:tc>
          <w:tcPr>
            <w:tcW w:w="1843" w:type="dxa"/>
            <w:vMerge w:val="restart"/>
            <w:vAlign w:val="center"/>
          </w:tcPr>
          <w:p w:rsidR="00043327" w:rsidRDefault="00043327" w:rsidP="00343FD9">
            <w:pPr>
              <w:autoSpaceDE w:val="0"/>
              <w:autoSpaceDN w:val="0"/>
              <w:adjustRightInd w:val="0"/>
              <w:spacing w:line="360" w:lineRule="auto"/>
              <w:jc w:val="center"/>
              <w:rPr>
                <w:rFonts w:ascii="宋体" w:eastAsia="宋体" w:hAnsi="宋体" w:cs="宋体"/>
                <w:sz w:val="24"/>
                <w:szCs w:val="24"/>
              </w:rPr>
            </w:pPr>
            <w:r>
              <w:rPr>
                <w:rFonts w:ascii="宋体" w:eastAsia="宋体" w:hAnsi="宋体" w:cs="宋体" w:hint="eastAsia"/>
                <w:sz w:val="24"/>
                <w:szCs w:val="24"/>
              </w:rPr>
              <w:t>工作尖</w:t>
            </w:r>
            <w:r w:rsidR="005C06BA">
              <w:rPr>
                <w:rFonts w:ascii="宋体" w:eastAsia="宋体" w:hAnsi="宋体" w:cs="宋体" w:hint="eastAsia"/>
                <w:sz w:val="24"/>
                <w:szCs w:val="24"/>
              </w:rPr>
              <w:t>4枚</w:t>
            </w:r>
          </w:p>
        </w:tc>
        <w:tc>
          <w:tcPr>
            <w:tcW w:w="992"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p>
        </w:tc>
        <w:tc>
          <w:tcPr>
            <w:tcW w:w="972"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p>
        </w:tc>
        <w:tc>
          <w:tcPr>
            <w:tcW w:w="445" w:type="dxa"/>
            <w:vMerge w:val="restart"/>
            <w:vAlign w:val="center"/>
          </w:tcPr>
          <w:p w:rsidR="00043327" w:rsidRDefault="00043327" w:rsidP="00343FD9">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t>4</w:t>
            </w:r>
          </w:p>
        </w:tc>
        <w:tc>
          <w:tcPr>
            <w:tcW w:w="1701" w:type="dxa"/>
            <w:vMerge w:val="restart"/>
            <w:vAlign w:val="center"/>
          </w:tcPr>
          <w:p w:rsidR="00043327" w:rsidRDefault="00043327" w:rsidP="00343FD9">
            <w:pPr>
              <w:autoSpaceDE w:val="0"/>
              <w:autoSpaceDN w:val="0"/>
              <w:adjustRightInd w:val="0"/>
              <w:spacing w:line="360" w:lineRule="auto"/>
              <w:jc w:val="center"/>
              <w:rPr>
                <w:rFonts w:ascii="宋体" w:eastAsia="宋体" w:hAnsi="宋体" w:cs="宋体"/>
                <w:sz w:val="24"/>
                <w:szCs w:val="24"/>
              </w:rPr>
            </w:pPr>
            <w:r>
              <w:rPr>
                <w:rFonts w:ascii="宋体" w:eastAsia="宋体" w:hAnsi="宋体" w:cs="宋体" w:hint="eastAsia"/>
                <w:sz w:val="24"/>
                <w:szCs w:val="24"/>
              </w:rPr>
              <w:t>注胶针</w:t>
            </w:r>
            <w:r w:rsidR="005C06BA">
              <w:rPr>
                <w:rFonts w:ascii="宋体" w:eastAsia="宋体" w:hAnsi="宋体" w:cs="宋体" w:hint="eastAsia"/>
                <w:sz w:val="24"/>
                <w:szCs w:val="24"/>
              </w:rPr>
              <w:t>4枚</w:t>
            </w:r>
          </w:p>
        </w:tc>
        <w:tc>
          <w:tcPr>
            <w:tcW w:w="1276"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p>
        </w:tc>
        <w:tc>
          <w:tcPr>
            <w:tcW w:w="992"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p>
        </w:tc>
      </w:tr>
      <w:tr w:rsidR="00043327" w:rsidTr="00343FD9">
        <w:trPr>
          <w:trHeight w:val="65"/>
        </w:trPr>
        <w:tc>
          <w:tcPr>
            <w:tcW w:w="392" w:type="dxa"/>
            <w:vMerge/>
          </w:tcPr>
          <w:p w:rsidR="00043327" w:rsidRDefault="00043327" w:rsidP="00343FD9">
            <w:pPr>
              <w:autoSpaceDE w:val="0"/>
              <w:autoSpaceDN w:val="0"/>
              <w:adjustRightInd w:val="0"/>
              <w:spacing w:line="360" w:lineRule="auto"/>
              <w:jc w:val="left"/>
              <w:rPr>
                <w:rFonts w:ascii="宋体" w:eastAsia="宋体" w:hAnsi="宋体" w:cs="宋体"/>
                <w:sz w:val="24"/>
                <w:szCs w:val="24"/>
              </w:rPr>
            </w:pPr>
          </w:p>
        </w:tc>
        <w:tc>
          <w:tcPr>
            <w:tcW w:w="1843" w:type="dxa"/>
            <w:vMerge/>
          </w:tcPr>
          <w:p w:rsidR="00043327" w:rsidRDefault="00043327" w:rsidP="00343FD9">
            <w:pPr>
              <w:autoSpaceDE w:val="0"/>
              <w:autoSpaceDN w:val="0"/>
              <w:adjustRightInd w:val="0"/>
              <w:spacing w:line="360" w:lineRule="auto"/>
              <w:jc w:val="left"/>
              <w:rPr>
                <w:rFonts w:ascii="宋体" w:eastAsia="宋体" w:hAnsi="宋体" w:cs="宋体"/>
                <w:sz w:val="24"/>
                <w:szCs w:val="24"/>
              </w:rPr>
            </w:pPr>
          </w:p>
        </w:tc>
        <w:tc>
          <w:tcPr>
            <w:tcW w:w="992"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p>
        </w:tc>
        <w:tc>
          <w:tcPr>
            <w:tcW w:w="972"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p>
        </w:tc>
        <w:tc>
          <w:tcPr>
            <w:tcW w:w="445" w:type="dxa"/>
            <w:vMerge/>
          </w:tcPr>
          <w:p w:rsidR="00043327" w:rsidRDefault="00043327" w:rsidP="00343FD9">
            <w:pPr>
              <w:autoSpaceDE w:val="0"/>
              <w:autoSpaceDN w:val="0"/>
              <w:adjustRightInd w:val="0"/>
              <w:spacing w:line="360" w:lineRule="auto"/>
              <w:jc w:val="left"/>
              <w:rPr>
                <w:rFonts w:ascii="宋体" w:eastAsia="宋体" w:hAnsi="宋体" w:cs="宋体"/>
                <w:sz w:val="24"/>
                <w:szCs w:val="24"/>
              </w:rPr>
            </w:pPr>
          </w:p>
        </w:tc>
        <w:tc>
          <w:tcPr>
            <w:tcW w:w="1701" w:type="dxa"/>
            <w:vMerge/>
          </w:tcPr>
          <w:p w:rsidR="00043327" w:rsidRDefault="00043327" w:rsidP="00343FD9">
            <w:pPr>
              <w:autoSpaceDE w:val="0"/>
              <w:autoSpaceDN w:val="0"/>
              <w:adjustRightInd w:val="0"/>
              <w:spacing w:line="360" w:lineRule="auto"/>
              <w:jc w:val="left"/>
              <w:rPr>
                <w:rFonts w:ascii="宋体" w:eastAsia="宋体" w:hAnsi="宋体" w:cs="宋体"/>
                <w:sz w:val="24"/>
                <w:szCs w:val="24"/>
              </w:rPr>
            </w:pPr>
          </w:p>
        </w:tc>
        <w:tc>
          <w:tcPr>
            <w:tcW w:w="1276"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p>
        </w:tc>
        <w:tc>
          <w:tcPr>
            <w:tcW w:w="992"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p>
        </w:tc>
      </w:tr>
      <w:tr w:rsidR="00043327" w:rsidTr="00343FD9">
        <w:trPr>
          <w:trHeight w:val="65"/>
        </w:trPr>
        <w:tc>
          <w:tcPr>
            <w:tcW w:w="392" w:type="dxa"/>
            <w:vMerge/>
          </w:tcPr>
          <w:p w:rsidR="00043327" w:rsidRDefault="00043327" w:rsidP="00343FD9">
            <w:pPr>
              <w:autoSpaceDE w:val="0"/>
              <w:autoSpaceDN w:val="0"/>
              <w:adjustRightInd w:val="0"/>
              <w:spacing w:line="360" w:lineRule="auto"/>
              <w:jc w:val="left"/>
              <w:rPr>
                <w:rFonts w:ascii="宋体" w:eastAsia="宋体" w:hAnsi="宋体" w:cs="宋体"/>
                <w:sz w:val="24"/>
                <w:szCs w:val="24"/>
              </w:rPr>
            </w:pPr>
          </w:p>
        </w:tc>
        <w:tc>
          <w:tcPr>
            <w:tcW w:w="1843" w:type="dxa"/>
            <w:vMerge/>
          </w:tcPr>
          <w:p w:rsidR="00043327" w:rsidRDefault="00043327" w:rsidP="00343FD9">
            <w:pPr>
              <w:autoSpaceDE w:val="0"/>
              <w:autoSpaceDN w:val="0"/>
              <w:adjustRightInd w:val="0"/>
              <w:spacing w:line="360" w:lineRule="auto"/>
              <w:jc w:val="left"/>
              <w:rPr>
                <w:rFonts w:ascii="宋体" w:eastAsia="宋体" w:hAnsi="宋体" w:cs="宋体"/>
                <w:sz w:val="24"/>
                <w:szCs w:val="24"/>
              </w:rPr>
            </w:pPr>
          </w:p>
        </w:tc>
        <w:tc>
          <w:tcPr>
            <w:tcW w:w="992"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p>
        </w:tc>
        <w:tc>
          <w:tcPr>
            <w:tcW w:w="972"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p>
        </w:tc>
        <w:tc>
          <w:tcPr>
            <w:tcW w:w="445" w:type="dxa"/>
            <w:vMerge/>
          </w:tcPr>
          <w:p w:rsidR="00043327" w:rsidRDefault="00043327" w:rsidP="00343FD9">
            <w:pPr>
              <w:autoSpaceDE w:val="0"/>
              <w:autoSpaceDN w:val="0"/>
              <w:adjustRightInd w:val="0"/>
              <w:spacing w:line="360" w:lineRule="auto"/>
              <w:jc w:val="left"/>
              <w:rPr>
                <w:rFonts w:ascii="宋体" w:eastAsia="宋体" w:hAnsi="宋体" w:cs="宋体"/>
                <w:sz w:val="24"/>
                <w:szCs w:val="24"/>
              </w:rPr>
            </w:pPr>
          </w:p>
        </w:tc>
        <w:tc>
          <w:tcPr>
            <w:tcW w:w="1701" w:type="dxa"/>
            <w:vMerge/>
          </w:tcPr>
          <w:p w:rsidR="00043327" w:rsidRDefault="00043327" w:rsidP="00343FD9">
            <w:pPr>
              <w:autoSpaceDE w:val="0"/>
              <w:autoSpaceDN w:val="0"/>
              <w:adjustRightInd w:val="0"/>
              <w:spacing w:line="360" w:lineRule="auto"/>
              <w:jc w:val="left"/>
              <w:rPr>
                <w:rFonts w:ascii="宋体" w:eastAsia="宋体" w:hAnsi="宋体" w:cs="宋体"/>
                <w:sz w:val="24"/>
                <w:szCs w:val="24"/>
              </w:rPr>
            </w:pPr>
          </w:p>
        </w:tc>
        <w:tc>
          <w:tcPr>
            <w:tcW w:w="1276" w:type="dxa"/>
            <w:vMerge w:val="restart"/>
            <w:vAlign w:val="center"/>
          </w:tcPr>
          <w:p w:rsidR="00043327" w:rsidRDefault="00043327" w:rsidP="00343FD9">
            <w:pPr>
              <w:autoSpaceDE w:val="0"/>
              <w:autoSpaceDN w:val="0"/>
              <w:adjustRightInd w:val="0"/>
              <w:spacing w:line="360" w:lineRule="auto"/>
              <w:rPr>
                <w:rFonts w:ascii="宋体" w:eastAsia="宋体" w:hAnsi="宋体" w:cs="宋体"/>
                <w:sz w:val="24"/>
                <w:szCs w:val="24"/>
              </w:rPr>
            </w:pPr>
          </w:p>
        </w:tc>
        <w:tc>
          <w:tcPr>
            <w:tcW w:w="992" w:type="dxa"/>
            <w:vMerge w:val="restart"/>
            <w:vAlign w:val="center"/>
          </w:tcPr>
          <w:p w:rsidR="00043327" w:rsidRDefault="00043327" w:rsidP="00343FD9">
            <w:pPr>
              <w:autoSpaceDE w:val="0"/>
              <w:autoSpaceDN w:val="0"/>
              <w:adjustRightInd w:val="0"/>
              <w:spacing w:line="360" w:lineRule="auto"/>
              <w:rPr>
                <w:rFonts w:ascii="宋体" w:eastAsia="宋体" w:hAnsi="宋体" w:cs="宋体"/>
                <w:sz w:val="24"/>
                <w:szCs w:val="24"/>
              </w:rPr>
            </w:pPr>
          </w:p>
        </w:tc>
      </w:tr>
      <w:tr w:rsidR="00043327" w:rsidTr="00343FD9">
        <w:trPr>
          <w:trHeight w:val="65"/>
        </w:trPr>
        <w:tc>
          <w:tcPr>
            <w:tcW w:w="392" w:type="dxa"/>
            <w:vMerge/>
          </w:tcPr>
          <w:p w:rsidR="00043327" w:rsidRDefault="00043327" w:rsidP="00343FD9">
            <w:pPr>
              <w:autoSpaceDE w:val="0"/>
              <w:autoSpaceDN w:val="0"/>
              <w:adjustRightInd w:val="0"/>
              <w:spacing w:line="360" w:lineRule="auto"/>
              <w:jc w:val="left"/>
              <w:rPr>
                <w:rFonts w:ascii="宋体" w:eastAsia="宋体" w:hAnsi="宋体" w:cs="宋体"/>
                <w:sz w:val="24"/>
                <w:szCs w:val="24"/>
              </w:rPr>
            </w:pPr>
          </w:p>
        </w:tc>
        <w:tc>
          <w:tcPr>
            <w:tcW w:w="1843" w:type="dxa"/>
            <w:vMerge/>
          </w:tcPr>
          <w:p w:rsidR="00043327" w:rsidRDefault="00043327" w:rsidP="00343FD9">
            <w:pPr>
              <w:autoSpaceDE w:val="0"/>
              <w:autoSpaceDN w:val="0"/>
              <w:adjustRightInd w:val="0"/>
              <w:spacing w:line="360" w:lineRule="auto"/>
              <w:jc w:val="left"/>
              <w:rPr>
                <w:rFonts w:ascii="宋体" w:eastAsia="宋体" w:hAnsi="宋体" w:cs="宋体"/>
                <w:sz w:val="24"/>
                <w:szCs w:val="24"/>
              </w:rPr>
            </w:pPr>
          </w:p>
        </w:tc>
        <w:tc>
          <w:tcPr>
            <w:tcW w:w="992"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p>
        </w:tc>
        <w:tc>
          <w:tcPr>
            <w:tcW w:w="972"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p>
        </w:tc>
        <w:tc>
          <w:tcPr>
            <w:tcW w:w="445" w:type="dxa"/>
            <w:vMerge/>
          </w:tcPr>
          <w:p w:rsidR="00043327" w:rsidRDefault="00043327" w:rsidP="00343FD9">
            <w:pPr>
              <w:autoSpaceDE w:val="0"/>
              <w:autoSpaceDN w:val="0"/>
              <w:adjustRightInd w:val="0"/>
              <w:spacing w:line="360" w:lineRule="auto"/>
              <w:jc w:val="left"/>
              <w:rPr>
                <w:rFonts w:ascii="宋体" w:eastAsia="宋体" w:hAnsi="宋体" w:cs="宋体"/>
                <w:sz w:val="24"/>
                <w:szCs w:val="24"/>
              </w:rPr>
            </w:pPr>
          </w:p>
        </w:tc>
        <w:tc>
          <w:tcPr>
            <w:tcW w:w="1701" w:type="dxa"/>
            <w:vMerge/>
          </w:tcPr>
          <w:p w:rsidR="00043327" w:rsidRDefault="00043327" w:rsidP="00343FD9">
            <w:pPr>
              <w:autoSpaceDE w:val="0"/>
              <w:autoSpaceDN w:val="0"/>
              <w:adjustRightInd w:val="0"/>
              <w:spacing w:line="360" w:lineRule="auto"/>
              <w:jc w:val="left"/>
              <w:rPr>
                <w:rFonts w:ascii="宋体" w:eastAsia="宋体" w:hAnsi="宋体" w:cs="宋体"/>
                <w:sz w:val="24"/>
                <w:szCs w:val="24"/>
              </w:rPr>
            </w:pPr>
          </w:p>
        </w:tc>
        <w:tc>
          <w:tcPr>
            <w:tcW w:w="1276" w:type="dxa"/>
            <w:vMerge/>
          </w:tcPr>
          <w:p w:rsidR="00043327" w:rsidRDefault="00043327" w:rsidP="00343FD9">
            <w:pPr>
              <w:autoSpaceDE w:val="0"/>
              <w:autoSpaceDN w:val="0"/>
              <w:adjustRightInd w:val="0"/>
              <w:spacing w:line="360" w:lineRule="auto"/>
              <w:jc w:val="left"/>
              <w:rPr>
                <w:rFonts w:ascii="宋体" w:eastAsia="宋体" w:hAnsi="宋体" w:cs="宋体"/>
                <w:sz w:val="24"/>
                <w:szCs w:val="24"/>
              </w:rPr>
            </w:pPr>
          </w:p>
        </w:tc>
        <w:tc>
          <w:tcPr>
            <w:tcW w:w="992" w:type="dxa"/>
            <w:vMerge/>
          </w:tcPr>
          <w:p w:rsidR="00043327" w:rsidRDefault="00043327" w:rsidP="00343FD9">
            <w:pPr>
              <w:autoSpaceDE w:val="0"/>
              <w:autoSpaceDN w:val="0"/>
              <w:adjustRightInd w:val="0"/>
              <w:spacing w:line="360" w:lineRule="auto"/>
              <w:jc w:val="left"/>
              <w:rPr>
                <w:rFonts w:ascii="宋体" w:eastAsia="宋体" w:hAnsi="宋体" w:cs="宋体"/>
                <w:sz w:val="24"/>
                <w:szCs w:val="24"/>
              </w:rPr>
            </w:pPr>
          </w:p>
        </w:tc>
      </w:tr>
      <w:tr w:rsidR="00043327" w:rsidTr="00343FD9">
        <w:tc>
          <w:tcPr>
            <w:tcW w:w="392"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t>5</w:t>
            </w:r>
          </w:p>
        </w:tc>
        <w:tc>
          <w:tcPr>
            <w:tcW w:w="1843"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t>工作尖隔热套</w:t>
            </w:r>
          </w:p>
        </w:tc>
        <w:tc>
          <w:tcPr>
            <w:tcW w:w="1964" w:type="dxa"/>
            <w:gridSpan w:val="2"/>
          </w:tcPr>
          <w:p w:rsidR="00043327" w:rsidRDefault="00043327" w:rsidP="00343FD9">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t>4个</w:t>
            </w:r>
          </w:p>
        </w:tc>
        <w:tc>
          <w:tcPr>
            <w:tcW w:w="445"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t>5</w:t>
            </w:r>
          </w:p>
        </w:tc>
        <w:tc>
          <w:tcPr>
            <w:tcW w:w="1701"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t>隔热保护罩</w:t>
            </w:r>
          </w:p>
        </w:tc>
        <w:tc>
          <w:tcPr>
            <w:tcW w:w="2268" w:type="dxa"/>
            <w:gridSpan w:val="2"/>
          </w:tcPr>
          <w:p w:rsidR="00043327" w:rsidRDefault="00043327" w:rsidP="00343FD9">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t>2个</w:t>
            </w:r>
          </w:p>
        </w:tc>
      </w:tr>
      <w:tr w:rsidR="00043327" w:rsidTr="00343FD9">
        <w:tc>
          <w:tcPr>
            <w:tcW w:w="392"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p>
        </w:tc>
        <w:tc>
          <w:tcPr>
            <w:tcW w:w="1843"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p>
        </w:tc>
        <w:tc>
          <w:tcPr>
            <w:tcW w:w="1964" w:type="dxa"/>
            <w:gridSpan w:val="2"/>
          </w:tcPr>
          <w:p w:rsidR="00043327" w:rsidRDefault="00043327" w:rsidP="00343FD9">
            <w:pPr>
              <w:autoSpaceDE w:val="0"/>
              <w:autoSpaceDN w:val="0"/>
              <w:adjustRightInd w:val="0"/>
              <w:spacing w:line="360" w:lineRule="auto"/>
              <w:jc w:val="left"/>
              <w:rPr>
                <w:rFonts w:ascii="宋体" w:eastAsia="宋体" w:hAnsi="宋体" w:cs="宋体"/>
                <w:sz w:val="24"/>
                <w:szCs w:val="24"/>
              </w:rPr>
            </w:pPr>
          </w:p>
        </w:tc>
        <w:tc>
          <w:tcPr>
            <w:tcW w:w="445"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t>6</w:t>
            </w:r>
          </w:p>
        </w:tc>
        <w:tc>
          <w:tcPr>
            <w:tcW w:w="1701"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t>扳手</w:t>
            </w:r>
          </w:p>
        </w:tc>
        <w:tc>
          <w:tcPr>
            <w:tcW w:w="2268" w:type="dxa"/>
            <w:gridSpan w:val="2"/>
          </w:tcPr>
          <w:p w:rsidR="00043327" w:rsidRDefault="00043327" w:rsidP="00343FD9">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t>1个</w:t>
            </w:r>
          </w:p>
        </w:tc>
      </w:tr>
      <w:tr w:rsidR="00043327" w:rsidTr="00343FD9">
        <w:tc>
          <w:tcPr>
            <w:tcW w:w="392"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p>
        </w:tc>
        <w:tc>
          <w:tcPr>
            <w:tcW w:w="1843"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p>
        </w:tc>
        <w:tc>
          <w:tcPr>
            <w:tcW w:w="1964" w:type="dxa"/>
            <w:gridSpan w:val="2"/>
          </w:tcPr>
          <w:p w:rsidR="00043327" w:rsidRDefault="00043327" w:rsidP="00343FD9">
            <w:pPr>
              <w:autoSpaceDE w:val="0"/>
              <w:autoSpaceDN w:val="0"/>
              <w:adjustRightInd w:val="0"/>
              <w:spacing w:line="360" w:lineRule="auto"/>
              <w:jc w:val="left"/>
              <w:rPr>
                <w:rFonts w:ascii="宋体" w:eastAsia="宋体" w:hAnsi="宋体" w:cs="宋体"/>
                <w:sz w:val="24"/>
                <w:szCs w:val="24"/>
              </w:rPr>
            </w:pPr>
          </w:p>
        </w:tc>
        <w:tc>
          <w:tcPr>
            <w:tcW w:w="445"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t>7</w:t>
            </w:r>
          </w:p>
        </w:tc>
        <w:tc>
          <w:tcPr>
            <w:tcW w:w="1701" w:type="dxa"/>
          </w:tcPr>
          <w:p w:rsidR="00043327" w:rsidRDefault="00043327" w:rsidP="00343FD9">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t>清洁刷</w:t>
            </w:r>
          </w:p>
        </w:tc>
        <w:tc>
          <w:tcPr>
            <w:tcW w:w="2268" w:type="dxa"/>
            <w:gridSpan w:val="2"/>
          </w:tcPr>
          <w:p w:rsidR="00043327" w:rsidRDefault="00043327" w:rsidP="00343FD9">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t>2把</w:t>
            </w:r>
          </w:p>
        </w:tc>
      </w:tr>
    </w:tbl>
    <w:p w:rsidR="009C427B" w:rsidRPr="009C427B" w:rsidRDefault="009C427B" w:rsidP="009C427B">
      <w:pPr>
        <w:spacing w:line="360" w:lineRule="auto"/>
        <w:rPr>
          <w:rFonts w:ascii="宋体" w:eastAsia="宋体" w:hAnsi="宋体"/>
        </w:rPr>
      </w:pPr>
    </w:p>
    <w:sectPr w:rsidR="009C427B" w:rsidRPr="009C427B" w:rsidSect="009A65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5DD" w:rsidRDefault="005355DD" w:rsidP="00043327">
      <w:r>
        <w:separator/>
      </w:r>
    </w:p>
  </w:endnote>
  <w:endnote w:type="continuationSeparator" w:id="0">
    <w:p w:rsidR="005355DD" w:rsidRDefault="005355DD" w:rsidP="00043327">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5DD" w:rsidRDefault="005355DD" w:rsidP="00043327">
      <w:r>
        <w:separator/>
      </w:r>
    </w:p>
  </w:footnote>
  <w:footnote w:type="continuationSeparator" w:id="0">
    <w:p w:rsidR="005355DD" w:rsidRDefault="005355DD" w:rsidP="000433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427B"/>
    <w:rsid w:val="00043327"/>
    <w:rsid w:val="0025273F"/>
    <w:rsid w:val="005355DD"/>
    <w:rsid w:val="005C06BA"/>
    <w:rsid w:val="007072D2"/>
    <w:rsid w:val="009A655B"/>
    <w:rsid w:val="009C42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5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33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3327"/>
    <w:rPr>
      <w:sz w:val="18"/>
      <w:szCs w:val="18"/>
    </w:rPr>
  </w:style>
  <w:style w:type="paragraph" w:styleId="a4">
    <w:name w:val="footer"/>
    <w:basedOn w:val="a"/>
    <w:link w:val="Char0"/>
    <w:uiPriority w:val="99"/>
    <w:unhideWhenUsed/>
    <w:rsid w:val="00043327"/>
    <w:pPr>
      <w:tabs>
        <w:tab w:val="center" w:pos="4153"/>
        <w:tab w:val="right" w:pos="8306"/>
      </w:tabs>
      <w:snapToGrid w:val="0"/>
      <w:jc w:val="left"/>
    </w:pPr>
    <w:rPr>
      <w:sz w:val="18"/>
      <w:szCs w:val="18"/>
    </w:rPr>
  </w:style>
  <w:style w:type="character" w:customStyle="1" w:styleId="Char0">
    <w:name w:val="页脚 Char"/>
    <w:basedOn w:val="a0"/>
    <w:link w:val="a4"/>
    <w:uiPriority w:val="99"/>
    <w:rsid w:val="00043327"/>
    <w:rPr>
      <w:sz w:val="18"/>
      <w:szCs w:val="18"/>
    </w:rPr>
  </w:style>
  <w:style w:type="table" w:styleId="a5">
    <w:name w:val="Table Grid"/>
    <w:basedOn w:val="a1"/>
    <w:uiPriority w:val="59"/>
    <w:rsid w:val="0004332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 Sue</dc:creator>
  <cp:keywords/>
  <dc:description/>
  <cp:lastModifiedBy>Microsoft</cp:lastModifiedBy>
  <cp:revision>4</cp:revision>
  <dcterms:created xsi:type="dcterms:W3CDTF">2023-05-05T09:39:00Z</dcterms:created>
  <dcterms:modified xsi:type="dcterms:W3CDTF">2023-09-05T07:54:00Z</dcterms:modified>
</cp:coreProperties>
</file>