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E7F" w:rsidRPr="00F51158" w:rsidRDefault="00F51158" w:rsidP="00F51158">
      <w:pPr>
        <w:jc w:val="center"/>
        <w:rPr>
          <w:sz w:val="28"/>
          <w:szCs w:val="28"/>
        </w:rPr>
      </w:pPr>
      <w:r w:rsidRPr="00F51158">
        <w:rPr>
          <w:rFonts w:hint="eastAsia"/>
          <w:sz w:val="28"/>
          <w:szCs w:val="28"/>
        </w:rPr>
        <w:t>放射科</w:t>
      </w:r>
      <w:proofErr w:type="gramStart"/>
      <w:r w:rsidRPr="00F51158">
        <w:rPr>
          <w:rFonts w:hint="eastAsia"/>
          <w:sz w:val="28"/>
          <w:szCs w:val="28"/>
        </w:rPr>
        <w:t>铅门防夹系统</w:t>
      </w:r>
      <w:proofErr w:type="gramEnd"/>
      <w:r w:rsidRPr="00F51158">
        <w:rPr>
          <w:rFonts w:hint="eastAsia"/>
          <w:sz w:val="28"/>
          <w:szCs w:val="28"/>
        </w:rPr>
        <w:t>等报价表</w:t>
      </w:r>
    </w:p>
    <w:tbl>
      <w:tblPr>
        <w:tblStyle w:val="a3"/>
        <w:tblW w:w="9076" w:type="dxa"/>
        <w:tblLook w:val="04A0"/>
      </w:tblPr>
      <w:tblGrid>
        <w:gridCol w:w="1511"/>
        <w:gridCol w:w="1999"/>
        <w:gridCol w:w="1027"/>
        <w:gridCol w:w="1513"/>
        <w:gridCol w:w="1513"/>
        <w:gridCol w:w="1513"/>
      </w:tblGrid>
      <w:tr w:rsidR="00F51158" w:rsidTr="006C364B">
        <w:trPr>
          <w:trHeight w:val="557"/>
        </w:trPr>
        <w:tc>
          <w:tcPr>
            <w:tcW w:w="1511" w:type="dxa"/>
          </w:tcPr>
          <w:p w:rsidR="00F51158" w:rsidRDefault="00F51158">
            <w:r>
              <w:rPr>
                <w:rFonts w:hint="eastAsia"/>
              </w:rPr>
              <w:t>名称</w:t>
            </w:r>
          </w:p>
        </w:tc>
        <w:tc>
          <w:tcPr>
            <w:tcW w:w="1999" w:type="dxa"/>
          </w:tcPr>
          <w:p w:rsidR="00F51158" w:rsidRDefault="00F51158">
            <w:r>
              <w:rPr>
                <w:rFonts w:hint="eastAsia"/>
              </w:rPr>
              <w:t>规格</w:t>
            </w:r>
          </w:p>
        </w:tc>
        <w:tc>
          <w:tcPr>
            <w:tcW w:w="1027" w:type="dxa"/>
          </w:tcPr>
          <w:p w:rsidR="00F51158" w:rsidRDefault="00F51158">
            <w:r>
              <w:rPr>
                <w:rFonts w:hint="eastAsia"/>
              </w:rPr>
              <w:t>数量</w:t>
            </w:r>
          </w:p>
        </w:tc>
        <w:tc>
          <w:tcPr>
            <w:tcW w:w="1513" w:type="dxa"/>
          </w:tcPr>
          <w:p w:rsidR="00F51158" w:rsidRDefault="00F51158">
            <w:r>
              <w:rPr>
                <w:rFonts w:hint="eastAsia"/>
              </w:rPr>
              <w:t>单价</w:t>
            </w:r>
          </w:p>
        </w:tc>
        <w:tc>
          <w:tcPr>
            <w:tcW w:w="1513" w:type="dxa"/>
          </w:tcPr>
          <w:p w:rsidR="00F51158" w:rsidRDefault="00F51158">
            <w:r>
              <w:rPr>
                <w:rFonts w:hint="eastAsia"/>
              </w:rPr>
              <w:t>金额</w:t>
            </w:r>
          </w:p>
        </w:tc>
        <w:tc>
          <w:tcPr>
            <w:tcW w:w="1513" w:type="dxa"/>
          </w:tcPr>
          <w:p w:rsidR="00F51158" w:rsidRDefault="00F51158">
            <w:r>
              <w:rPr>
                <w:rFonts w:hint="eastAsia"/>
              </w:rPr>
              <w:t>备注</w:t>
            </w:r>
          </w:p>
        </w:tc>
      </w:tr>
      <w:tr w:rsidR="00F51158" w:rsidTr="006C364B">
        <w:trPr>
          <w:trHeight w:val="557"/>
        </w:trPr>
        <w:tc>
          <w:tcPr>
            <w:tcW w:w="1511" w:type="dxa"/>
          </w:tcPr>
          <w:p w:rsidR="00F51158" w:rsidRDefault="00F51158">
            <w:proofErr w:type="gramStart"/>
            <w:r>
              <w:rPr>
                <w:rFonts w:hint="eastAsia"/>
              </w:rPr>
              <w:t>铅门防夹系统</w:t>
            </w:r>
            <w:proofErr w:type="gramEnd"/>
          </w:p>
        </w:tc>
        <w:tc>
          <w:tcPr>
            <w:tcW w:w="1999" w:type="dxa"/>
          </w:tcPr>
          <w:p w:rsidR="00F51158" w:rsidRDefault="00F51158">
            <w:r>
              <w:rPr>
                <w:rFonts w:hint="eastAsia"/>
              </w:rPr>
              <w:t>详见要求</w:t>
            </w:r>
          </w:p>
        </w:tc>
        <w:tc>
          <w:tcPr>
            <w:tcW w:w="1027" w:type="dxa"/>
          </w:tcPr>
          <w:p w:rsidR="00F51158" w:rsidRDefault="00F51158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套</w:t>
            </w:r>
          </w:p>
        </w:tc>
        <w:tc>
          <w:tcPr>
            <w:tcW w:w="1513" w:type="dxa"/>
          </w:tcPr>
          <w:p w:rsidR="00F51158" w:rsidRDefault="00F51158"/>
        </w:tc>
        <w:tc>
          <w:tcPr>
            <w:tcW w:w="1513" w:type="dxa"/>
          </w:tcPr>
          <w:p w:rsidR="00F51158" w:rsidRDefault="00F51158"/>
        </w:tc>
        <w:tc>
          <w:tcPr>
            <w:tcW w:w="1513" w:type="dxa"/>
          </w:tcPr>
          <w:p w:rsidR="00F51158" w:rsidRDefault="00F51158"/>
        </w:tc>
      </w:tr>
      <w:tr w:rsidR="00F51158" w:rsidTr="006C364B">
        <w:trPr>
          <w:trHeight w:val="557"/>
        </w:trPr>
        <w:tc>
          <w:tcPr>
            <w:tcW w:w="1511" w:type="dxa"/>
          </w:tcPr>
          <w:p w:rsidR="00F51158" w:rsidRDefault="00F51158">
            <w:r>
              <w:rPr>
                <w:rFonts w:hint="eastAsia"/>
              </w:rPr>
              <w:t>铅衣架</w:t>
            </w:r>
          </w:p>
        </w:tc>
        <w:tc>
          <w:tcPr>
            <w:tcW w:w="1999" w:type="dxa"/>
          </w:tcPr>
          <w:p w:rsidR="00F51158" w:rsidRDefault="00F51158">
            <w:r>
              <w:rPr>
                <w:rFonts w:hint="eastAsia"/>
              </w:rPr>
              <w:t>不锈钢材质</w:t>
            </w:r>
            <w:r w:rsidR="006C364B">
              <w:rPr>
                <w:rFonts w:hint="eastAsia"/>
              </w:rPr>
              <w:t>，可悬挂</w:t>
            </w:r>
            <w:r w:rsidR="006C364B">
              <w:rPr>
                <w:rFonts w:hint="eastAsia"/>
              </w:rPr>
              <w:t>6</w:t>
            </w:r>
            <w:r w:rsidR="006C364B">
              <w:rPr>
                <w:rFonts w:hint="eastAsia"/>
              </w:rPr>
              <w:t>套铅衣以上</w:t>
            </w:r>
          </w:p>
        </w:tc>
        <w:tc>
          <w:tcPr>
            <w:tcW w:w="1027" w:type="dxa"/>
          </w:tcPr>
          <w:p w:rsidR="00F51158" w:rsidRDefault="00F5115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1513" w:type="dxa"/>
          </w:tcPr>
          <w:p w:rsidR="00F51158" w:rsidRDefault="00F51158"/>
        </w:tc>
        <w:tc>
          <w:tcPr>
            <w:tcW w:w="1513" w:type="dxa"/>
          </w:tcPr>
          <w:p w:rsidR="00F51158" w:rsidRDefault="00F51158"/>
        </w:tc>
        <w:tc>
          <w:tcPr>
            <w:tcW w:w="1513" w:type="dxa"/>
          </w:tcPr>
          <w:p w:rsidR="00F51158" w:rsidRDefault="00F51158"/>
        </w:tc>
      </w:tr>
      <w:tr w:rsidR="00F51158" w:rsidTr="006C364B">
        <w:trPr>
          <w:trHeight w:val="571"/>
        </w:trPr>
        <w:tc>
          <w:tcPr>
            <w:tcW w:w="1511" w:type="dxa"/>
          </w:tcPr>
          <w:p w:rsidR="00F51158" w:rsidRDefault="00F51158">
            <w:r>
              <w:rPr>
                <w:rFonts w:hint="eastAsia"/>
              </w:rPr>
              <w:t>合计</w:t>
            </w:r>
          </w:p>
        </w:tc>
        <w:tc>
          <w:tcPr>
            <w:tcW w:w="1999" w:type="dxa"/>
          </w:tcPr>
          <w:p w:rsidR="00F51158" w:rsidRDefault="00F51158"/>
        </w:tc>
        <w:tc>
          <w:tcPr>
            <w:tcW w:w="1027" w:type="dxa"/>
          </w:tcPr>
          <w:p w:rsidR="00F51158" w:rsidRDefault="00F51158"/>
        </w:tc>
        <w:tc>
          <w:tcPr>
            <w:tcW w:w="1513" w:type="dxa"/>
          </w:tcPr>
          <w:p w:rsidR="00F51158" w:rsidRDefault="00F51158"/>
        </w:tc>
        <w:tc>
          <w:tcPr>
            <w:tcW w:w="1513" w:type="dxa"/>
          </w:tcPr>
          <w:p w:rsidR="00F51158" w:rsidRDefault="00F51158"/>
        </w:tc>
        <w:tc>
          <w:tcPr>
            <w:tcW w:w="1513" w:type="dxa"/>
          </w:tcPr>
          <w:p w:rsidR="00F51158" w:rsidRDefault="00F51158"/>
        </w:tc>
      </w:tr>
    </w:tbl>
    <w:p w:rsidR="00F51158" w:rsidRDefault="00F51158" w:rsidP="00F51158">
      <w:pPr>
        <w:ind w:firstLineChars="600" w:firstLine="1260"/>
      </w:pPr>
      <w:r>
        <w:rPr>
          <w:rFonts w:hint="eastAsia"/>
        </w:rPr>
        <w:t>医学影像</w:t>
      </w:r>
      <w:proofErr w:type="gramStart"/>
      <w:r>
        <w:rPr>
          <w:rFonts w:hint="eastAsia"/>
        </w:rPr>
        <w:t>科铅门防夹系统</w:t>
      </w:r>
      <w:proofErr w:type="gramEnd"/>
      <w:r>
        <w:rPr>
          <w:rFonts w:hint="eastAsia"/>
        </w:rPr>
        <w:t>要求</w:t>
      </w:r>
    </w:p>
    <w:p w:rsidR="00F51158" w:rsidRDefault="00F51158" w:rsidP="00F51158">
      <w:pPr>
        <w:ind w:firstLineChars="200" w:firstLine="420"/>
      </w:pPr>
      <w:r>
        <w:rPr>
          <w:rFonts w:hint="eastAsia"/>
        </w:rPr>
        <w:t>医学影像</w:t>
      </w:r>
      <w:proofErr w:type="gramStart"/>
      <w:r>
        <w:rPr>
          <w:rFonts w:hint="eastAsia"/>
        </w:rPr>
        <w:t>科铅门防夹系统</w:t>
      </w:r>
      <w:proofErr w:type="gramEnd"/>
      <w:r>
        <w:rPr>
          <w:rFonts w:hint="eastAsia"/>
        </w:rPr>
        <w:t>要求具备多重防夹探测、可靠的防夹响应与联动，同时与辐射防护</w:t>
      </w:r>
      <w:proofErr w:type="gramStart"/>
      <w:r>
        <w:rPr>
          <w:rFonts w:hint="eastAsia"/>
        </w:rPr>
        <w:t>联锁</w:t>
      </w:r>
      <w:proofErr w:type="gramEnd"/>
      <w:r>
        <w:rPr>
          <w:rFonts w:hint="eastAsia"/>
        </w:rPr>
        <w:t>，确保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患安全。</w:t>
      </w:r>
    </w:p>
    <w:p w:rsidR="00F51158" w:rsidRDefault="00F51158" w:rsidP="00F51158">
      <w:bookmarkStart w:id="0" w:name="_GoBack"/>
      <w:bookmarkEnd w:id="0"/>
      <w:r>
        <w:rPr>
          <w:rFonts w:hint="eastAsia"/>
        </w:rPr>
        <w:t>安全要求</w:t>
      </w:r>
    </w:p>
    <w:p w:rsidR="00F51158" w:rsidRDefault="00F51158" w:rsidP="00F51158">
      <w:pPr>
        <w:ind w:firstLineChars="200" w:firstLine="420"/>
      </w:pPr>
      <w:r>
        <w:rPr>
          <w:rFonts w:hint="eastAsia"/>
        </w:rPr>
        <w:t>防夹</w:t>
      </w:r>
      <w:proofErr w:type="gramStart"/>
      <w:r>
        <w:rPr>
          <w:rFonts w:hint="eastAsia"/>
        </w:rPr>
        <w:t>探测全</w:t>
      </w:r>
      <w:proofErr w:type="gramEnd"/>
      <w:r>
        <w:rPr>
          <w:rFonts w:hint="eastAsia"/>
        </w:rPr>
        <w:t>覆盖：门体四周（门楣、门扇底部、侧边）及通行区域需布置探测装置，无盲区，能精准识别人员、设备等障碍物。</w:t>
      </w:r>
    </w:p>
    <w:p w:rsidR="00F51158" w:rsidRDefault="00F51158" w:rsidP="00F51158">
      <w:pPr>
        <w:ind w:firstLineChars="200" w:firstLine="420"/>
      </w:pPr>
      <w:r>
        <w:rPr>
          <w:rFonts w:hint="eastAsia"/>
        </w:rPr>
        <w:t>分级响应机制：接触式障碍物需立即反向运行或停止；非接触式探测到障碍物时，先减速再停止</w:t>
      </w:r>
      <w:r>
        <w:rPr>
          <w:rFonts w:hint="eastAsia"/>
        </w:rPr>
        <w:t xml:space="preserve"> / </w:t>
      </w:r>
      <w:r>
        <w:rPr>
          <w:rFonts w:hint="eastAsia"/>
        </w:rPr>
        <w:t>反向，避免冲击伤害。</w:t>
      </w:r>
    </w:p>
    <w:p w:rsidR="00F51158" w:rsidRDefault="00F51158" w:rsidP="00F51158">
      <w:pPr>
        <w:ind w:firstLineChars="200" w:firstLine="420"/>
      </w:pPr>
      <w:r>
        <w:rPr>
          <w:rFonts w:hint="eastAsia"/>
        </w:rPr>
        <w:t>防夹功能测试：用模拟障碍物（如人体模型）在门体不同位置测试，确保触发后立即响应，无延迟或误触发。</w:t>
      </w:r>
    </w:p>
    <w:p w:rsidR="00F51158" w:rsidRPr="00F51158" w:rsidRDefault="00F51158"/>
    <w:sectPr w:rsidR="00F51158" w:rsidRPr="00F51158" w:rsidSect="004F7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1158"/>
    <w:rsid w:val="004F7E7F"/>
    <w:rsid w:val="006C364B"/>
    <w:rsid w:val="008226BA"/>
    <w:rsid w:val="00F51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1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2026-01-14T04:10:00Z</dcterms:created>
  <dcterms:modified xsi:type="dcterms:W3CDTF">2026-01-14T04:21:00Z</dcterms:modified>
</cp:coreProperties>
</file>