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3E70C">
      <w:pPr>
        <w:pStyle w:val="2"/>
        <w:tabs>
          <w:tab w:val="left" w:pos="5056"/>
        </w:tabs>
        <w:spacing w:before="34"/>
        <w:ind w:left="2156"/>
      </w:pPr>
      <w:r>
        <w:rPr>
          <w:w w:val="95"/>
        </w:rPr>
        <w:t>中低频治疗</w:t>
      </w:r>
      <w:r>
        <w:rPr>
          <w:spacing w:val="-10"/>
          <w:w w:val="95"/>
        </w:rPr>
        <w:t>仪</w:t>
      </w:r>
      <w:r>
        <w:rPr>
          <w:rFonts w:hint="eastAsia"/>
          <w:spacing w:val="-10"/>
          <w:w w:val="95"/>
          <w:lang w:val="en-US" w:eastAsia="zh-CN"/>
        </w:rPr>
        <w:t>等</w:t>
      </w:r>
      <w:r>
        <w:rPr>
          <w:w w:val="95"/>
        </w:rPr>
        <w:t>技术参</w:t>
      </w:r>
      <w:r>
        <w:rPr>
          <w:spacing w:val="-10"/>
          <w:w w:val="95"/>
        </w:rPr>
        <w:t>数</w:t>
      </w:r>
    </w:p>
    <w:p w14:paraId="0C711550">
      <w:pPr>
        <w:spacing w:before="3"/>
        <w:rPr>
          <w:b/>
          <w:sz w:val="12"/>
        </w:rPr>
      </w:pPr>
    </w:p>
    <w:tbl>
      <w:tblPr>
        <w:tblStyle w:val="6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3"/>
        <w:gridCol w:w="7356"/>
      </w:tblGrid>
      <w:tr w14:paraId="27830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03" w:type="dxa"/>
          </w:tcPr>
          <w:p w14:paraId="70E16147">
            <w:pPr>
              <w:pStyle w:val="8"/>
              <w:ind w:left="9"/>
              <w:jc w:val="center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产品名称</w:t>
            </w:r>
          </w:p>
        </w:tc>
        <w:tc>
          <w:tcPr>
            <w:tcW w:w="7356" w:type="dxa"/>
          </w:tcPr>
          <w:p w14:paraId="71158192">
            <w:pPr>
              <w:pStyle w:val="8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中低频治疗仪</w:t>
            </w:r>
          </w:p>
        </w:tc>
      </w:tr>
      <w:tr w14:paraId="6B799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03" w:type="dxa"/>
          </w:tcPr>
          <w:p w14:paraId="09C3E84A">
            <w:pPr>
              <w:pStyle w:val="8"/>
              <w:ind w:left="9"/>
              <w:jc w:val="center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产品型号</w:t>
            </w:r>
          </w:p>
        </w:tc>
        <w:tc>
          <w:tcPr>
            <w:tcW w:w="7356" w:type="dxa"/>
          </w:tcPr>
          <w:p w14:paraId="674A3E15">
            <w:pPr>
              <w:pStyle w:val="8"/>
              <w:rPr>
                <w:sz w:val="15"/>
                <w:szCs w:val="15"/>
              </w:rPr>
            </w:pPr>
          </w:p>
        </w:tc>
      </w:tr>
      <w:tr w14:paraId="0A928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03" w:type="dxa"/>
          </w:tcPr>
          <w:p w14:paraId="7AF9AC78">
            <w:pPr>
              <w:pStyle w:val="8"/>
              <w:tabs>
                <w:tab w:val="left" w:pos="641"/>
              </w:tabs>
              <w:ind w:left="9"/>
              <w:jc w:val="center"/>
              <w:rPr>
                <w:sz w:val="15"/>
                <w:szCs w:val="15"/>
              </w:rPr>
            </w:pPr>
            <w:r>
              <w:rPr>
                <w:spacing w:val="-10"/>
                <w:sz w:val="15"/>
                <w:szCs w:val="15"/>
              </w:rPr>
              <w:t>电</w:t>
            </w:r>
            <w:r>
              <w:rPr>
                <w:sz w:val="15"/>
                <w:szCs w:val="15"/>
              </w:rPr>
              <w:tab/>
            </w:r>
            <w:r>
              <w:rPr>
                <w:spacing w:val="-10"/>
                <w:sz w:val="15"/>
                <w:szCs w:val="15"/>
              </w:rPr>
              <w:t>源</w:t>
            </w:r>
          </w:p>
        </w:tc>
        <w:tc>
          <w:tcPr>
            <w:tcW w:w="7356" w:type="dxa"/>
          </w:tcPr>
          <w:p w14:paraId="0A72F784">
            <w:pPr>
              <w:pStyle w:val="8"/>
              <w:tabs>
                <w:tab w:val="left" w:pos="1156"/>
              </w:tabs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AC </w:t>
            </w:r>
            <w:r>
              <w:rPr>
                <w:spacing w:val="-4"/>
                <w:sz w:val="15"/>
                <w:szCs w:val="15"/>
              </w:rPr>
              <w:t>220V</w:t>
            </w:r>
            <w:r>
              <w:rPr>
                <w:sz w:val="15"/>
                <w:szCs w:val="15"/>
              </w:rPr>
              <w:tab/>
            </w:r>
            <w:r>
              <w:rPr>
                <w:spacing w:val="-4"/>
                <w:sz w:val="15"/>
                <w:szCs w:val="15"/>
              </w:rPr>
              <w:t>50Hz</w:t>
            </w:r>
          </w:p>
        </w:tc>
      </w:tr>
      <w:tr w14:paraId="39978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03" w:type="dxa"/>
          </w:tcPr>
          <w:p w14:paraId="27F125C6">
            <w:pPr>
              <w:pStyle w:val="8"/>
              <w:ind w:left="9"/>
              <w:jc w:val="center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输入功率</w:t>
            </w:r>
          </w:p>
        </w:tc>
        <w:tc>
          <w:tcPr>
            <w:tcW w:w="7356" w:type="dxa"/>
          </w:tcPr>
          <w:p w14:paraId="5A3A3F81">
            <w:pPr>
              <w:pStyle w:val="8"/>
              <w:rPr>
                <w:sz w:val="15"/>
                <w:szCs w:val="15"/>
              </w:rPr>
            </w:pPr>
            <w:r>
              <w:rPr>
                <w:spacing w:val="-15"/>
                <w:sz w:val="15"/>
                <w:szCs w:val="15"/>
              </w:rPr>
              <w:t xml:space="preserve">不大于 </w:t>
            </w:r>
            <w:r>
              <w:rPr>
                <w:spacing w:val="-4"/>
                <w:sz w:val="15"/>
                <w:szCs w:val="15"/>
              </w:rPr>
              <w:t>40VA</w:t>
            </w:r>
          </w:p>
        </w:tc>
      </w:tr>
      <w:tr w14:paraId="5D467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03" w:type="dxa"/>
          </w:tcPr>
          <w:p w14:paraId="6D017CC4">
            <w:pPr>
              <w:pStyle w:val="8"/>
              <w:ind w:left="9"/>
              <w:jc w:val="center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工作制式</w:t>
            </w:r>
          </w:p>
        </w:tc>
        <w:tc>
          <w:tcPr>
            <w:tcW w:w="7356" w:type="dxa"/>
          </w:tcPr>
          <w:p w14:paraId="30E193CA">
            <w:pPr>
              <w:pStyle w:val="8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连续运行</w:t>
            </w:r>
          </w:p>
        </w:tc>
      </w:tr>
      <w:tr w14:paraId="5270E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503" w:type="dxa"/>
          </w:tcPr>
          <w:p w14:paraId="27960330">
            <w:pPr>
              <w:pStyle w:val="8"/>
              <w:spacing w:before="1"/>
              <w:ind w:left="0"/>
              <w:rPr>
                <w:b/>
                <w:sz w:val="15"/>
                <w:szCs w:val="15"/>
              </w:rPr>
            </w:pPr>
          </w:p>
          <w:p w14:paraId="330AA7AC">
            <w:pPr>
              <w:pStyle w:val="8"/>
              <w:tabs>
                <w:tab w:val="left" w:pos="641"/>
              </w:tabs>
              <w:spacing w:before="0"/>
              <w:ind w:left="9"/>
              <w:jc w:val="center"/>
              <w:rPr>
                <w:sz w:val="15"/>
                <w:szCs w:val="15"/>
              </w:rPr>
            </w:pPr>
            <w:r>
              <w:rPr>
                <w:spacing w:val="-10"/>
                <w:sz w:val="15"/>
                <w:szCs w:val="15"/>
              </w:rPr>
              <w:t>频</w:t>
            </w:r>
            <w:r>
              <w:rPr>
                <w:sz w:val="15"/>
                <w:szCs w:val="15"/>
              </w:rPr>
              <w:tab/>
            </w:r>
            <w:r>
              <w:rPr>
                <w:spacing w:val="-10"/>
                <w:sz w:val="15"/>
                <w:szCs w:val="15"/>
              </w:rPr>
              <w:t>率</w:t>
            </w:r>
          </w:p>
        </w:tc>
        <w:tc>
          <w:tcPr>
            <w:tcW w:w="7356" w:type="dxa"/>
          </w:tcPr>
          <w:p w14:paraId="54F873BE">
            <w:pPr>
              <w:pStyle w:val="8"/>
              <w:spacing w:before="2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基波：2900Hz,允差±10</w:t>
            </w:r>
            <w:r>
              <w:rPr>
                <w:spacing w:val="-1"/>
                <w:sz w:val="15"/>
                <w:szCs w:val="15"/>
              </w:rPr>
              <w:t>%; 脉冲宽度：</w:t>
            </w:r>
            <w:r>
              <w:rPr>
                <w:spacing w:val="-2"/>
                <w:sz w:val="15"/>
                <w:szCs w:val="15"/>
              </w:rPr>
              <w:t>172us</w:t>
            </w:r>
            <w:r>
              <w:rPr>
                <w:spacing w:val="-3"/>
                <w:sz w:val="15"/>
                <w:szCs w:val="15"/>
              </w:rPr>
              <w:t>,允差±</w:t>
            </w:r>
            <w:r>
              <w:rPr>
                <w:spacing w:val="-4"/>
                <w:sz w:val="15"/>
                <w:szCs w:val="15"/>
              </w:rPr>
              <w:t>10%</w:t>
            </w:r>
          </w:p>
          <w:p w14:paraId="5AE66822">
            <w:pPr>
              <w:pStyle w:val="8"/>
              <w:spacing w:before="43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 xml:space="preserve">调制波: </w:t>
            </w:r>
            <w:r>
              <w:rPr>
                <w:sz w:val="15"/>
                <w:szCs w:val="15"/>
              </w:rPr>
              <w:t>0～120Hz</w:t>
            </w:r>
            <w:r>
              <w:rPr>
                <w:spacing w:val="-2"/>
                <w:sz w:val="15"/>
                <w:szCs w:val="15"/>
              </w:rPr>
              <w:t>，允差±</w:t>
            </w:r>
            <w:r>
              <w:rPr>
                <w:spacing w:val="-5"/>
                <w:sz w:val="15"/>
                <w:szCs w:val="15"/>
              </w:rPr>
              <w:t>5%</w:t>
            </w:r>
          </w:p>
        </w:tc>
      </w:tr>
      <w:tr w14:paraId="24F00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03" w:type="dxa"/>
            <w:vMerge w:val="restart"/>
          </w:tcPr>
          <w:p w14:paraId="753EABFE">
            <w:pPr>
              <w:pStyle w:val="8"/>
              <w:spacing w:before="4"/>
              <w:ind w:left="0"/>
              <w:rPr>
                <w:b/>
                <w:sz w:val="15"/>
                <w:szCs w:val="15"/>
              </w:rPr>
            </w:pPr>
          </w:p>
          <w:p w14:paraId="2C651A1F">
            <w:pPr>
              <w:pStyle w:val="8"/>
              <w:spacing w:before="0"/>
              <w:ind w:left="830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输出电流</w:t>
            </w:r>
          </w:p>
        </w:tc>
        <w:tc>
          <w:tcPr>
            <w:tcW w:w="7356" w:type="dxa"/>
          </w:tcPr>
          <w:p w14:paraId="7B8B9C5A">
            <w:pPr>
              <w:pStyle w:val="8"/>
              <w:rPr>
                <w:sz w:val="15"/>
                <w:szCs w:val="15"/>
              </w:rPr>
            </w:pPr>
            <w:r>
              <w:rPr>
                <w:spacing w:val="-8"/>
                <w:sz w:val="15"/>
                <w:szCs w:val="15"/>
              </w:rPr>
              <w:t xml:space="preserve">设备在基准负载 </w:t>
            </w:r>
            <w:r>
              <w:rPr>
                <w:spacing w:val="-2"/>
                <w:sz w:val="15"/>
                <w:szCs w:val="15"/>
              </w:rPr>
              <w:t>500Ω</w:t>
            </w:r>
            <w:r>
              <w:rPr>
                <w:spacing w:val="-1"/>
                <w:sz w:val="15"/>
                <w:szCs w:val="15"/>
              </w:rPr>
              <w:t xml:space="preserve">负载时，最大输出电流有效值 </w:t>
            </w:r>
            <w:r>
              <w:rPr>
                <w:spacing w:val="-2"/>
                <w:sz w:val="15"/>
                <w:szCs w:val="15"/>
              </w:rPr>
              <w:t>&lt;100mA（r.m.s）</w:t>
            </w:r>
          </w:p>
        </w:tc>
      </w:tr>
      <w:tr w14:paraId="6DEF3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03" w:type="dxa"/>
            <w:vMerge w:val="continue"/>
            <w:tcBorders>
              <w:top w:val="nil"/>
            </w:tcBorders>
          </w:tcPr>
          <w:p w14:paraId="77E3F7D1">
            <w:pPr>
              <w:rPr>
                <w:sz w:val="15"/>
                <w:szCs w:val="15"/>
              </w:rPr>
            </w:pPr>
          </w:p>
        </w:tc>
        <w:tc>
          <w:tcPr>
            <w:tcW w:w="7356" w:type="dxa"/>
          </w:tcPr>
          <w:p w14:paraId="67A2D849">
            <w:pPr>
              <w:pStyle w:val="8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输出电流稳定度: 不同负载下的输出电流变化率&lt;</w:t>
            </w:r>
            <w:r>
              <w:rPr>
                <w:spacing w:val="-4"/>
                <w:sz w:val="15"/>
                <w:szCs w:val="15"/>
              </w:rPr>
              <w:t>10%</w:t>
            </w:r>
          </w:p>
        </w:tc>
      </w:tr>
      <w:tr w14:paraId="0E359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03" w:type="dxa"/>
          </w:tcPr>
          <w:p w14:paraId="6B665334">
            <w:pPr>
              <w:pStyle w:val="8"/>
              <w:ind w:left="9"/>
              <w:jc w:val="center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输出电压</w:t>
            </w:r>
          </w:p>
        </w:tc>
        <w:tc>
          <w:tcPr>
            <w:tcW w:w="7356" w:type="dxa"/>
          </w:tcPr>
          <w:p w14:paraId="0AEAD15C">
            <w:pPr>
              <w:pStyle w:val="8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最大输出电压有效值：&lt;40V</w:t>
            </w:r>
          </w:p>
        </w:tc>
      </w:tr>
      <w:tr w14:paraId="5BCBB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03" w:type="dxa"/>
            <w:vMerge w:val="restart"/>
          </w:tcPr>
          <w:p w14:paraId="5D84919F">
            <w:pPr>
              <w:pStyle w:val="8"/>
              <w:spacing w:before="6"/>
              <w:ind w:left="0"/>
              <w:rPr>
                <w:b/>
                <w:sz w:val="15"/>
                <w:szCs w:val="15"/>
              </w:rPr>
            </w:pPr>
          </w:p>
          <w:p w14:paraId="491853D7">
            <w:pPr>
              <w:pStyle w:val="8"/>
              <w:spacing w:before="0"/>
              <w:ind w:left="830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输出幅度</w:t>
            </w:r>
          </w:p>
        </w:tc>
        <w:tc>
          <w:tcPr>
            <w:tcW w:w="7356" w:type="dxa"/>
          </w:tcPr>
          <w:p w14:paraId="4365D938">
            <w:pPr>
              <w:pStyle w:val="8"/>
              <w:rPr>
                <w:sz w:val="15"/>
                <w:szCs w:val="15"/>
              </w:rPr>
            </w:pPr>
            <w:r>
              <w:rPr>
                <w:spacing w:val="-8"/>
                <w:sz w:val="15"/>
                <w:szCs w:val="15"/>
              </w:rPr>
              <w:t xml:space="preserve">设备在基准负载 </w:t>
            </w:r>
            <w:r>
              <w:rPr>
                <w:spacing w:val="-2"/>
                <w:sz w:val="15"/>
                <w:szCs w:val="15"/>
              </w:rPr>
              <w:t>500Ω</w:t>
            </w:r>
            <w:r>
              <w:rPr>
                <w:spacing w:val="-10"/>
                <w:sz w:val="15"/>
                <w:szCs w:val="15"/>
              </w:rPr>
              <w:t xml:space="preserve">负载下，有 </w:t>
            </w:r>
            <w:r>
              <w:rPr>
                <w:spacing w:val="-2"/>
                <w:sz w:val="15"/>
                <w:szCs w:val="15"/>
              </w:rPr>
              <w:t>80</w:t>
            </w:r>
            <w:r>
              <w:rPr>
                <w:spacing w:val="-9"/>
                <w:sz w:val="15"/>
                <w:szCs w:val="15"/>
              </w:rPr>
              <w:t xml:space="preserve"> 等级可调，最大输出幅值：</w:t>
            </w:r>
            <w:r>
              <w:rPr>
                <w:spacing w:val="-2"/>
                <w:sz w:val="15"/>
                <w:szCs w:val="15"/>
              </w:rPr>
              <w:t>42V±10%；</w:t>
            </w:r>
          </w:p>
        </w:tc>
      </w:tr>
      <w:tr w14:paraId="1723C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503" w:type="dxa"/>
            <w:vMerge w:val="continue"/>
            <w:tcBorders>
              <w:top w:val="nil"/>
            </w:tcBorders>
          </w:tcPr>
          <w:p w14:paraId="6ED8B029">
            <w:pPr>
              <w:rPr>
                <w:sz w:val="15"/>
                <w:szCs w:val="15"/>
              </w:rPr>
            </w:pPr>
          </w:p>
        </w:tc>
        <w:tc>
          <w:tcPr>
            <w:tcW w:w="7356" w:type="dxa"/>
          </w:tcPr>
          <w:p w14:paraId="47FCAA5B">
            <w:pPr>
              <w:pStyle w:val="8"/>
              <w:ind w:right="-15"/>
              <w:rPr>
                <w:sz w:val="15"/>
                <w:szCs w:val="15"/>
              </w:rPr>
            </w:pPr>
            <w:r>
              <w:rPr>
                <w:spacing w:val="-13"/>
                <w:sz w:val="15"/>
                <w:szCs w:val="15"/>
              </w:rPr>
              <w:t xml:space="preserve">调幅度：设备在基准负载 </w:t>
            </w:r>
            <w:r>
              <w:rPr>
                <w:spacing w:val="-2"/>
                <w:sz w:val="15"/>
                <w:szCs w:val="15"/>
              </w:rPr>
              <w:t>500Ω</w:t>
            </w:r>
            <w:r>
              <w:rPr>
                <w:spacing w:val="-15"/>
                <w:sz w:val="15"/>
                <w:szCs w:val="15"/>
              </w:rPr>
              <w:t xml:space="preserve">负载时，连续在 </w:t>
            </w:r>
            <w:r>
              <w:rPr>
                <w:spacing w:val="-2"/>
                <w:sz w:val="15"/>
                <w:szCs w:val="15"/>
              </w:rPr>
              <w:t>0%—100</w:t>
            </w:r>
            <w:r>
              <w:rPr>
                <w:spacing w:val="-3"/>
                <w:sz w:val="15"/>
                <w:szCs w:val="15"/>
              </w:rPr>
              <w:t>%的调幅度范围内可调，</w:t>
            </w:r>
          </w:p>
          <w:p w14:paraId="4671C1D3">
            <w:pPr>
              <w:pStyle w:val="8"/>
              <w:spacing w:before="43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调幅度允差±5</w:t>
            </w:r>
            <w:r>
              <w:rPr>
                <w:spacing w:val="-6"/>
                <w:sz w:val="15"/>
                <w:szCs w:val="15"/>
              </w:rPr>
              <w:t>%。</w:t>
            </w:r>
          </w:p>
        </w:tc>
      </w:tr>
      <w:tr w14:paraId="03C67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503" w:type="dxa"/>
          </w:tcPr>
          <w:p w14:paraId="650C28FC">
            <w:pPr>
              <w:pStyle w:val="8"/>
              <w:spacing w:before="25"/>
              <w:ind w:left="9"/>
              <w:jc w:val="center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直流分量</w:t>
            </w:r>
          </w:p>
        </w:tc>
        <w:tc>
          <w:tcPr>
            <w:tcW w:w="7356" w:type="dxa"/>
          </w:tcPr>
          <w:p w14:paraId="63A14615">
            <w:pPr>
              <w:pStyle w:val="8"/>
              <w:spacing w:before="2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零</w:t>
            </w:r>
          </w:p>
        </w:tc>
      </w:tr>
      <w:tr w14:paraId="57BB9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03" w:type="dxa"/>
            <w:vMerge w:val="restart"/>
          </w:tcPr>
          <w:p w14:paraId="45FB05C3">
            <w:pPr>
              <w:pStyle w:val="8"/>
              <w:spacing w:before="0"/>
              <w:ind w:left="0"/>
              <w:rPr>
                <w:b/>
                <w:sz w:val="15"/>
                <w:szCs w:val="15"/>
              </w:rPr>
            </w:pPr>
          </w:p>
          <w:p w14:paraId="7BAE3C8E">
            <w:pPr>
              <w:pStyle w:val="8"/>
              <w:spacing w:before="5"/>
              <w:ind w:left="0"/>
              <w:rPr>
                <w:b/>
                <w:sz w:val="15"/>
                <w:szCs w:val="15"/>
              </w:rPr>
            </w:pPr>
          </w:p>
          <w:p w14:paraId="7AD51ACA">
            <w:pPr>
              <w:pStyle w:val="8"/>
              <w:tabs>
                <w:tab w:val="left" w:pos="1461"/>
              </w:tabs>
              <w:spacing w:before="0"/>
              <w:ind w:left="830"/>
              <w:rPr>
                <w:sz w:val="15"/>
                <w:szCs w:val="15"/>
              </w:rPr>
            </w:pPr>
            <w:r>
              <w:rPr>
                <w:spacing w:val="-10"/>
                <w:sz w:val="15"/>
                <w:szCs w:val="15"/>
              </w:rPr>
              <w:t>加</w:t>
            </w:r>
            <w:r>
              <w:rPr>
                <w:sz w:val="15"/>
                <w:szCs w:val="15"/>
              </w:rPr>
              <w:tab/>
            </w:r>
            <w:r>
              <w:rPr>
                <w:spacing w:val="-10"/>
                <w:sz w:val="15"/>
                <w:szCs w:val="15"/>
              </w:rPr>
              <w:t>热</w:t>
            </w:r>
          </w:p>
        </w:tc>
        <w:tc>
          <w:tcPr>
            <w:tcW w:w="7356" w:type="dxa"/>
          </w:tcPr>
          <w:p w14:paraId="5D83E39E">
            <w:pPr>
              <w:pStyle w:val="8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加热温度间断控制，表面接触最高温度≤</w:t>
            </w:r>
            <w:r>
              <w:rPr>
                <w:spacing w:val="-4"/>
                <w:sz w:val="15"/>
                <w:szCs w:val="15"/>
              </w:rPr>
              <w:t>48℃</w:t>
            </w:r>
          </w:p>
        </w:tc>
      </w:tr>
      <w:tr w14:paraId="03BA5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03" w:type="dxa"/>
            <w:vMerge w:val="continue"/>
            <w:tcBorders>
              <w:top w:val="nil"/>
            </w:tcBorders>
          </w:tcPr>
          <w:p w14:paraId="4A6A0457">
            <w:pPr>
              <w:rPr>
                <w:sz w:val="15"/>
                <w:szCs w:val="15"/>
              </w:rPr>
            </w:pPr>
          </w:p>
        </w:tc>
        <w:tc>
          <w:tcPr>
            <w:tcW w:w="7356" w:type="dxa"/>
          </w:tcPr>
          <w:p w14:paraId="5AF92B1B">
            <w:pPr>
              <w:pStyle w:val="8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默认的工作温度：43℃±3℃</w:t>
            </w:r>
          </w:p>
        </w:tc>
      </w:tr>
      <w:tr w14:paraId="3C40A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03" w:type="dxa"/>
            <w:vMerge w:val="continue"/>
            <w:tcBorders>
              <w:top w:val="nil"/>
            </w:tcBorders>
          </w:tcPr>
          <w:p w14:paraId="47D3AFEB">
            <w:pPr>
              <w:rPr>
                <w:sz w:val="15"/>
                <w:szCs w:val="15"/>
              </w:rPr>
            </w:pPr>
          </w:p>
        </w:tc>
        <w:tc>
          <w:tcPr>
            <w:tcW w:w="7356" w:type="dxa"/>
          </w:tcPr>
          <w:p w14:paraId="6D1CC01F">
            <w:pPr>
              <w:pStyle w:val="8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</w:rPr>
              <w:t xml:space="preserve">有效加热区域为加热极板中心 </w:t>
            </w:r>
            <w:r>
              <w:rPr>
                <w:spacing w:val="-2"/>
                <w:sz w:val="15"/>
                <w:szCs w:val="15"/>
              </w:rPr>
              <w:t>95×65mm</w:t>
            </w:r>
            <w:r>
              <w:rPr>
                <w:spacing w:val="-10"/>
                <w:sz w:val="15"/>
                <w:szCs w:val="15"/>
              </w:rPr>
              <w:t xml:space="preserve"> 的黑色长方形硅胶区域内。</w:t>
            </w:r>
          </w:p>
        </w:tc>
      </w:tr>
      <w:tr w14:paraId="51D3E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03" w:type="dxa"/>
            <w:vMerge w:val="continue"/>
            <w:tcBorders>
              <w:top w:val="nil"/>
            </w:tcBorders>
          </w:tcPr>
          <w:p w14:paraId="380BC170">
            <w:pPr>
              <w:rPr>
                <w:sz w:val="15"/>
                <w:szCs w:val="15"/>
              </w:rPr>
            </w:pPr>
          </w:p>
        </w:tc>
        <w:tc>
          <w:tcPr>
            <w:tcW w:w="7356" w:type="dxa"/>
          </w:tcPr>
          <w:p w14:paraId="238053BE">
            <w:pPr>
              <w:pStyle w:val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稳态时间&lt;10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5"/>
                <w:sz w:val="15"/>
                <w:szCs w:val="15"/>
              </w:rPr>
              <w:t>min</w:t>
            </w:r>
          </w:p>
        </w:tc>
      </w:tr>
      <w:tr w14:paraId="0ACE4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03" w:type="dxa"/>
          </w:tcPr>
          <w:p w14:paraId="2F0722BC">
            <w:pPr>
              <w:pStyle w:val="8"/>
              <w:ind w:left="9"/>
              <w:jc w:val="center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熔断器规格</w:t>
            </w:r>
          </w:p>
        </w:tc>
        <w:tc>
          <w:tcPr>
            <w:tcW w:w="7356" w:type="dxa"/>
          </w:tcPr>
          <w:p w14:paraId="264BE813">
            <w:pPr>
              <w:pStyle w:val="8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T3AL250VAC</w:t>
            </w:r>
          </w:p>
        </w:tc>
      </w:tr>
      <w:tr w14:paraId="3A128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503" w:type="dxa"/>
          </w:tcPr>
          <w:p w14:paraId="7BFB89DC">
            <w:pPr>
              <w:pStyle w:val="8"/>
              <w:spacing w:before="1"/>
              <w:ind w:left="0"/>
              <w:rPr>
                <w:b/>
                <w:sz w:val="15"/>
                <w:szCs w:val="15"/>
              </w:rPr>
            </w:pPr>
          </w:p>
          <w:p w14:paraId="656FBDD2">
            <w:pPr>
              <w:pStyle w:val="8"/>
              <w:spacing w:before="0"/>
              <w:ind w:left="9"/>
              <w:jc w:val="center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安全分类</w:t>
            </w:r>
          </w:p>
        </w:tc>
        <w:tc>
          <w:tcPr>
            <w:tcW w:w="7356" w:type="dxa"/>
          </w:tcPr>
          <w:p w14:paraId="106495E7">
            <w:pPr>
              <w:pStyle w:val="8"/>
              <w:spacing w:before="0"/>
              <w:ind w:left="0"/>
              <w:rPr>
                <w:b/>
                <w:sz w:val="15"/>
                <w:szCs w:val="15"/>
              </w:rPr>
            </w:pPr>
          </w:p>
          <w:p w14:paraId="38A8F115">
            <w:pPr>
              <w:pStyle w:val="8"/>
              <w:spacing w:befor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drawing>
                <wp:inline distT="0" distB="0" distL="0" distR="0">
                  <wp:extent cx="216535" cy="21717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42" cy="21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205D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503" w:type="dxa"/>
          </w:tcPr>
          <w:p w14:paraId="4FE6DC57">
            <w:pPr>
              <w:pStyle w:val="8"/>
              <w:spacing w:before="178"/>
              <w:ind w:left="12"/>
              <w:jc w:val="center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BF</w:t>
            </w:r>
            <w:r>
              <w:rPr>
                <w:spacing w:val="-12"/>
                <w:sz w:val="15"/>
                <w:szCs w:val="15"/>
              </w:rPr>
              <w:t xml:space="preserve"> 型应用部分</w:t>
            </w:r>
          </w:p>
        </w:tc>
        <w:tc>
          <w:tcPr>
            <w:tcW w:w="7356" w:type="dxa"/>
          </w:tcPr>
          <w:p w14:paraId="522CDB2B">
            <w:pPr>
              <w:pStyle w:val="8"/>
              <w:spacing w:before="11"/>
              <w:ind w:left="0"/>
              <w:rPr>
                <w:b/>
                <w:sz w:val="15"/>
                <w:szCs w:val="15"/>
              </w:rPr>
            </w:pPr>
          </w:p>
          <w:p w14:paraId="49753A25">
            <w:pPr>
              <w:pStyle w:val="8"/>
              <w:spacing w:befor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drawing>
                <wp:inline distT="0" distB="0" distL="0" distR="0">
                  <wp:extent cx="216535" cy="217170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jpe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69" cy="21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A06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03" w:type="dxa"/>
          </w:tcPr>
          <w:p w14:paraId="13942669">
            <w:pPr>
              <w:pStyle w:val="8"/>
              <w:ind w:left="12"/>
              <w:jc w:val="center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主机使用期限</w:t>
            </w:r>
          </w:p>
        </w:tc>
        <w:tc>
          <w:tcPr>
            <w:tcW w:w="7356" w:type="dxa"/>
          </w:tcPr>
          <w:p w14:paraId="1DF28C7D">
            <w:pPr>
              <w:pStyle w:val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>
              <w:rPr>
                <w:spacing w:val="-32"/>
                <w:sz w:val="15"/>
                <w:szCs w:val="15"/>
              </w:rPr>
              <w:t xml:space="preserve"> 年</w:t>
            </w:r>
          </w:p>
        </w:tc>
      </w:tr>
      <w:tr w14:paraId="505C7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503" w:type="dxa"/>
          </w:tcPr>
          <w:p w14:paraId="20215331">
            <w:pPr>
              <w:pStyle w:val="8"/>
              <w:spacing w:before="178"/>
              <w:ind w:left="9"/>
              <w:jc w:val="center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使用环境</w:t>
            </w:r>
          </w:p>
        </w:tc>
        <w:tc>
          <w:tcPr>
            <w:tcW w:w="7356" w:type="dxa"/>
          </w:tcPr>
          <w:p w14:paraId="74F59343">
            <w:pPr>
              <w:pStyle w:val="8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温度范围为+5℃～+40</w:t>
            </w:r>
            <w:r>
              <w:rPr>
                <w:spacing w:val="-6"/>
                <w:sz w:val="15"/>
                <w:szCs w:val="15"/>
              </w:rPr>
              <w:t xml:space="preserve">℃，相对湿度不大于 </w:t>
            </w:r>
            <w:r>
              <w:rPr>
                <w:spacing w:val="-2"/>
                <w:sz w:val="15"/>
                <w:szCs w:val="15"/>
              </w:rPr>
              <w:t>80</w:t>
            </w:r>
            <w:r>
              <w:rPr>
                <w:spacing w:val="-6"/>
                <w:sz w:val="15"/>
                <w:szCs w:val="15"/>
              </w:rPr>
              <w:t xml:space="preserve">%,大气压强范围为 </w:t>
            </w:r>
            <w:r>
              <w:rPr>
                <w:spacing w:val="-2"/>
                <w:sz w:val="15"/>
                <w:szCs w:val="15"/>
              </w:rPr>
              <w:t>700hPa～</w:t>
            </w:r>
          </w:p>
          <w:p w14:paraId="7CD0B261">
            <w:pPr>
              <w:pStyle w:val="8"/>
              <w:spacing w:before="43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1060hPa</w:t>
            </w:r>
            <w:r>
              <w:rPr>
                <w:spacing w:val="-9"/>
                <w:sz w:val="15"/>
                <w:szCs w:val="15"/>
              </w:rPr>
              <w:t xml:space="preserve">。(远离微波 </w:t>
            </w:r>
            <w:r>
              <w:rPr>
                <w:spacing w:val="-2"/>
                <w:sz w:val="15"/>
                <w:szCs w:val="15"/>
              </w:rPr>
              <w:t>3</w:t>
            </w:r>
            <w:r>
              <w:rPr>
                <w:spacing w:val="-15"/>
                <w:sz w:val="15"/>
                <w:szCs w:val="15"/>
              </w:rPr>
              <w:t xml:space="preserve"> 米外)</w:t>
            </w:r>
          </w:p>
        </w:tc>
      </w:tr>
      <w:tr w14:paraId="77B00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503" w:type="dxa"/>
          </w:tcPr>
          <w:p w14:paraId="42A73CB5">
            <w:pPr>
              <w:pStyle w:val="8"/>
              <w:spacing w:before="178"/>
              <w:ind w:left="9"/>
              <w:jc w:val="center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贮存环境</w:t>
            </w:r>
          </w:p>
        </w:tc>
        <w:tc>
          <w:tcPr>
            <w:tcW w:w="7356" w:type="dxa"/>
          </w:tcPr>
          <w:p w14:paraId="65D0F078">
            <w:pPr>
              <w:pStyle w:val="8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仪器应存放在无腐蚀性气体和通风良好、清洁的室内，环境温度范围-</w:t>
            </w:r>
            <w:r>
              <w:rPr>
                <w:spacing w:val="-4"/>
                <w:sz w:val="15"/>
                <w:szCs w:val="15"/>
              </w:rPr>
              <w:t>20℃～</w:t>
            </w:r>
          </w:p>
          <w:p w14:paraId="694FB873">
            <w:pPr>
              <w:pStyle w:val="8"/>
              <w:spacing w:before="43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50℃</w:t>
            </w:r>
            <w:r>
              <w:rPr>
                <w:spacing w:val="-9"/>
                <w:sz w:val="15"/>
                <w:szCs w:val="15"/>
              </w:rPr>
              <w:t xml:space="preserve">；相对湿度 </w:t>
            </w:r>
            <w:r>
              <w:rPr>
                <w:spacing w:val="-2"/>
                <w:sz w:val="15"/>
                <w:szCs w:val="15"/>
              </w:rPr>
              <w:t>10%～90%</w:t>
            </w:r>
            <w:r>
              <w:rPr>
                <w:spacing w:val="-7"/>
                <w:sz w:val="15"/>
                <w:szCs w:val="15"/>
              </w:rPr>
              <w:t xml:space="preserve">；大气压力范围 </w:t>
            </w:r>
            <w:r>
              <w:rPr>
                <w:spacing w:val="-2"/>
                <w:sz w:val="15"/>
                <w:szCs w:val="15"/>
              </w:rPr>
              <w:t>500hPa～1060hPa</w:t>
            </w:r>
            <w:r>
              <w:rPr>
                <w:spacing w:val="-10"/>
                <w:sz w:val="15"/>
                <w:szCs w:val="15"/>
              </w:rPr>
              <w:t>。</w:t>
            </w:r>
          </w:p>
        </w:tc>
      </w:tr>
      <w:tr w14:paraId="0708A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503" w:type="dxa"/>
          </w:tcPr>
          <w:p w14:paraId="27AFD5A3">
            <w:pPr>
              <w:pStyle w:val="8"/>
              <w:spacing w:before="178"/>
              <w:ind w:left="9"/>
              <w:jc w:val="center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运输条件</w:t>
            </w:r>
          </w:p>
        </w:tc>
        <w:tc>
          <w:tcPr>
            <w:tcW w:w="7356" w:type="dxa"/>
          </w:tcPr>
          <w:p w14:paraId="5C680603">
            <w:pPr>
              <w:pStyle w:val="8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>运输时应避免雨雪淋溅和机械碰撞及腐蚀性气体和物质，环境温度范围-</w:t>
            </w:r>
            <w:r>
              <w:rPr>
                <w:spacing w:val="-4"/>
                <w:sz w:val="15"/>
                <w:szCs w:val="15"/>
              </w:rPr>
              <w:t>20℃～</w:t>
            </w:r>
          </w:p>
          <w:p w14:paraId="14F4EAF1">
            <w:pPr>
              <w:pStyle w:val="8"/>
              <w:spacing w:before="43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50℃</w:t>
            </w:r>
            <w:r>
              <w:rPr>
                <w:spacing w:val="-9"/>
                <w:sz w:val="15"/>
                <w:szCs w:val="15"/>
              </w:rPr>
              <w:t xml:space="preserve">；相对湿度 </w:t>
            </w:r>
            <w:r>
              <w:rPr>
                <w:spacing w:val="-2"/>
                <w:sz w:val="15"/>
                <w:szCs w:val="15"/>
              </w:rPr>
              <w:t>10%～90%</w:t>
            </w:r>
            <w:r>
              <w:rPr>
                <w:spacing w:val="-7"/>
                <w:sz w:val="15"/>
                <w:szCs w:val="15"/>
              </w:rPr>
              <w:t xml:space="preserve">；大气压力范围 </w:t>
            </w:r>
            <w:r>
              <w:rPr>
                <w:spacing w:val="-2"/>
                <w:sz w:val="15"/>
                <w:szCs w:val="15"/>
              </w:rPr>
              <w:t>500hPa～1060hPa</w:t>
            </w:r>
            <w:r>
              <w:rPr>
                <w:spacing w:val="-10"/>
                <w:sz w:val="15"/>
                <w:szCs w:val="15"/>
              </w:rPr>
              <w:t>。</w:t>
            </w:r>
          </w:p>
        </w:tc>
      </w:tr>
    </w:tbl>
    <w:p w14:paraId="31067BA3">
      <w:pPr>
        <w:jc w:val="center"/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空气压力治疗仪技术参数</w:t>
      </w:r>
    </w:p>
    <w:p w14:paraId="08239C34">
      <w:pPr>
        <w:spacing w:beforeLines="100" w:line="360" w:lineRule="auto"/>
        <w:rPr>
          <w:b/>
          <w:bCs/>
          <w:sz w:val="15"/>
          <w:szCs w:val="15"/>
          <w:shd w:val="pct10" w:color="auto" w:fill="FFFFFF"/>
        </w:rPr>
      </w:pPr>
      <w:r>
        <w:rPr>
          <w:rFonts w:hint="eastAsia"/>
          <w:b/>
          <w:bCs/>
          <w:sz w:val="15"/>
          <w:szCs w:val="15"/>
          <w:shd w:val="pct10" w:color="auto" w:fill="FFFFFF"/>
        </w:rPr>
        <w:t>预防治疗：</w:t>
      </w:r>
      <w:bookmarkStart w:id="0" w:name="_GoBack"/>
      <w:bookmarkEnd w:id="0"/>
    </w:p>
    <w:p w14:paraId="4F8C9444">
      <w:pPr>
        <w:spacing w:line="360" w:lineRule="auto"/>
        <w:rPr>
          <w:bCs/>
          <w:sz w:val="15"/>
          <w:szCs w:val="15"/>
        </w:rPr>
      </w:pPr>
      <w:r>
        <w:rPr>
          <w:rFonts w:hint="eastAsia"/>
          <w:bCs/>
          <w:sz w:val="15"/>
          <w:szCs w:val="15"/>
        </w:rPr>
        <w:t>1、抗栓模式，适用于防止下肢静脉血栓形成。</w:t>
      </w:r>
    </w:p>
    <w:p w14:paraId="5DCE9C8A">
      <w:pPr>
        <w:spacing w:line="360" w:lineRule="auto"/>
        <w:rPr>
          <w:bCs/>
          <w:sz w:val="15"/>
          <w:szCs w:val="15"/>
        </w:rPr>
      </w:pPr>
      <w:r>
        <w:rPr>
          <w:rFonts w:hint="eastAsia"/>
          <w:bCs/>
          <w:sz w:val="15"/>
          <w:szCs w:val="15"/>
        </w:rPr>
        <w:t>2、※水肿模式，适用于兼有严重水肿病人，如淋巴水肿，从近心端做离心性的向心挤压，驱动组织液向躯干方向逐级回流，进入中心循环系统，达到治疗水肿的目的。</w:t>
      </w:r>
    </w:p>
    <w:p w14:paraId="6D8D2D02">
      <w:pPr>
        <w:spacing w:line="360" w:lineRule="auto"/>
        <w:rPr>
          <w:bCs/>
          <w:sz w:val="15"/>
          <w:szCs w:val="15"/>
        </w:rPr>
      </w:pPr>
      <w:r>
        <w:rPr>
          <w:rFonts w:hint="eastAsia"/>
          <w:bCs/>
          <w:sz w:val="15"/>
          <w:szCs w:val="15"/>
        </w:rPr>
        <w:t>3、按摩模式，适用于老年病人及虚弱病人，卒中患者。</w:t>
      </w:r>
    </w:p>
    <w:p w14:paraId="0E7CD65A">
      <w:pPr>
        <w:spacing w:line="360" w:lineRule="auto"/>
        <w:rPr>
          <w:bCs/>
          <w:sz w:val="15"/>
          <w:szCs w:val="15"/>
        </w:rPr>
      </w:pPr>
      <w:r>
        <w:rPr>
          <w:rFonts w:hint="eastAsia"/>
          <w:bCs/>
          <w:sz w:val="15"/>
          <w:szCs w:val="15"/>
        </w:rPr>
        <w:t>4、康复组合模式，适用于内外科床旁康复治疗。</w:t>
      </w:r>
    </w:p>
    <w:p w14:paraId="5A382204">
      <w:pPr>
        <w:spacing w:line="360" w:lineRule="auto"/>
        <w:rPr>
          <w:bCs/>
          <w:sz w:val="15"/>
          <w:szCs w:val="15"/>
        </w:rPr>
      </w:pPr>
      <w:r>
        <w:rPr>
          <w:rFonts w:hint="eastAsia"/>
          <w:bCs/>
          <w:sz w:val="15"/>
          <w:szCs w:val="15"/>
        </w:rPr>
        <w:t>5、※有临床试验报告，参数、模式、压力以及安全性、有效性，均得到临床验证。</w:t>
      </w:r>
    </w:p>
    <w:p w14:paraId="3DA24153">
      <w:pPr>
        <w:spacing w:line="360" w:lineRule="auto"/>
        <w:rPr>
          <w:bCs/>
          <w:sz w:val="15"/>
          <w:szCs w:val="15"/>
        </w:rPr>
      </w:pPr>
      <w:r>
        <w:rPr>
          <w:rFonts w:hint="eastAsia"/>
          <w:bCs/>
          <w:sz w:val="15"/>
          <w:szCs w:val="15"/>
        </w:rPr>
        <w:t>6、※治疗模式具有国家发明专利。</w:t>
      </w:r>
    </w:p>
    <w:p w14:paraId="0A7DAA74">
      <w:pPr>
        <w:spacing w:line="360" w:lineRule="auto"/>
        <w:rPr>
          <w:bCs/>
          <w:sz w:val="15"/>
          <w:szCs w:val="15"/>
        </w:rPr>
      </w:pPr>
      <w:r>
        <w:rPr>
          <w:rFonts w:hint="eastAsia"/>
          <w:bCs/>
          <w:sz w:val="15"/>
          <w:szCs w:val="15"/>
        </w:rPr>
        <w:t>7、对肢体施加序贯、梯度、圆周压力，防止静脉或淋巴逆流，预防静脉瓣损伤，保证血液的单向回流，快速回流。</w:t>
      </w:r>
    </w:p>
    <w:p w14:paraId="5DFE8822">
      <w:pPr>
        <w:spacing w:line="360" w:lineRule="auto"/>
        <w:rPr>
          <w:b/>
          <w:bCs/>
          <w:sz w:val="15"/>
          <w:szCs w:val="15"/>
          <w:shd w:val="pct10" w:color="auto" w:fill="FFFFFF"/>
        </w:rPr>
      </w:pPr>
      <w:r>
        <w:rPr>
          <w:rFonts w:hint="eastAsia"/>
          <w:b/>
          <w:bCs/>
          <w:sz w:val="15"/>
          <w:szCs w:val="15"/>
          <w:shd w:val="pct10" w:color="auto" w:fill="FFFFFF"/>
        </w:rPr>
        <w:t>功能：</w:t>
      </w:r>
    </w:p>
    <w:p w14:paraId="528854E0">
      <w:pPr>
        <w:spacing w:line="360" w:lineRule="auto"/>
        <w:rPr>
          <w:bCs/>
          <w:sz w:val="15"/>
          <w:szCs w:val="15"/>
        </w:rPr>
      </w:pPr>
      <w:r>
        <w:rPr>
          <w:rFonts w:hint="eastAsia"/>
          <w:bCs/>
          <w:sz w:val="15"/>
          <w:szCs w:val="15"/>
        </w:rPr>
        <w:t>1、双路八腔便携设计，可悬挂床头，更加注重细节，更加轻便。</w:t>
      </w:r>
    </w:p>
    <w:p w14:paraId="3C45DA2A">
      <w:pPr>
        <w:spacing w:line="360" w:lineRule="auto"/>
        <w:rPr>
          <w:bCs/>
          <w:sz w:val="15"/>
          <w:szCs w:val="15"/>
        </w:rPr>
      </w:pPr>
      <w:r>
        <w:rPr>
          <w:rFonts w:hint="eastAsia"/>
          <w:bCs/>
          <w:sz w:val="15"/>
          <w:szCs w:val="15"/>
        </w:rPr>
        <w:t>2、※主机有实时压力检测及提示功能。</w:t>
      </w:r>
    </w:p>
    <w:p w14:paraId="060A8B82">
      <w:pPr>
        <w:spacing w:line="360" w:lineRule="auto"/>
        <w:rPr>
          <w:bCs/>
          <w:sz w:val="15"/>
          <w:szCs w:val="15"/>
        </w:rPr>
      </w:pPr>
      <w:r>
        <w:rPr>
          <w:rFonts w:hint="eastAsia"/>
          <w:bCs/>
          <w:sz w:val="15"/>
          <w:szCs w:val="15"/>
        </w:rPr>
        <w:t>3、※可关闭某腔以跳过伤口或脆弱部位。</w:t>
      </w:r>
    </w:p>
    <w:p w14:paraId="62ED2B35">
      <w:pPr>
        <w:spacing w:line="360" w:lineRule="auto"/>
        <w:rPr>
          <w:bCs/>
          <w:sz w:val="15"/>
          <w:szCs w:val="15"/>
        </w:rPr>
      </w:pPr>
      <w:r>
        <w:rPr>
          <w:rFonts w:hint="eastAsia"/>
          <w:bCs/>
          <w:sz w:val="15"/>
          <w:szCs w:val="15"/>
        </w:rPr>
        <w:t>4、工作时间1~99分钟可调或连续运行，步长精确到1分钟可调。</w:t>
      </w:r>
    </w:p>
    <w:p w14:paraId="783DE9E4">
      <w:pPr>
        <w:spacing w:line="360" w:lineRule="auto"/>
        <w:rPr>
          <w:bCs/>
          <w:sz w:val="15"/>
          <w:szCs w:val="15"/>
        </w:rPr>
      </w:pPr>
      <w:r>
        <w:rPr>
          <w:rFonts w:hint="eastAsia"/>
          <w:bCs/>
          <w:sz w:val="15"/>
          <w:szCs w:val="15"/>
        </w:rPr>
        <w:t>5、※压力0~200mmHg可调，调节步长为1mmHg。</w:t>
      </w:r>
    </w:p>
    <w:p w14:paraId="73E09D76">
      <w:pPr>
        <w:spacing w:line="360" w:lineRule="auto"/>
        <w:rPr>
          <w:bCs/>
          <w:sz w:val="15"/>
          <w:szCs w:val="15"/>
        </w:rPr>
      </w:pPr>
      <w:r>
        <w:rPr>
          <w:rFonts w:hint="eastAsia"/>
          <w:bCs/>
          <w:sz w:val="15"/>
          <w:szCs w:val="15"/>
        </w:rPr>
        <w:t>6、工作时噪声不超过50dB。</w:t>
      </w:r>
    </w:p>
    <w:p w14:paraId="1C2BAF67">
      <w:pPr>
        <w:spacing w:line="360" w:lineRule="auto"/>
        <w:rPr>
          <w:bCs/>
          <w:sz w:val="15"/>
          <w:szCs w:val="15"/>
        </w:rPr>
      </w:pPr>
      <w:r>
        <w:rPr>
          <w:rFonts w:hint="eastAsia"/>
          <w:bCs/>
          <w:sz w:val="15"/>
          <w:szCs w:val="15"/>
        </w:rPr>
        <w:t>7、开机自检功能，同时伴有语音提示。</w:t>
      </w:r>
    </w:p>
    <w:p w14:paraId="7B447344">
      <w:pPr>
        <w:spacing w:line="360" w:lineRule="auto"/>
        <w:rPr>
          <w:bCs/>
          <w:sz w:val="15"/>
          <w:szCs w:val="15"/>
        </w:rPr>
      </w:pPr>
      <w:r>
        <w:rPr>
          <w:rFonts w:hint="eastAsia"/>
          <w:bCs/>
          <w:sz w:val="15"/>
          <w:szCs w:val="15"/>
        </w:rPr>
        <w:t>8、 ※实时显示运营时间、加压部位、压力值、治疗模式等</w:t>
      </w:r>
    </w:p>
    <w:p w14:paraId="7B155274">
      <w:pPr>
        <w:spacing w:line="360" w:lineRule="auto"/>
        <w:rPr>
          <w:b/>
          <w:bCs/>
          <w:sz w:val="15"/>
          <w:szCs w:val="15"/>
          <w:shd w:val="pct10" w:color="auto" w:fill="FFFFFF"/>
        </w:rPr>
      </w:pPr>
      <w:r>
        <w:rPr>
          <w:rFonts w:hint="eastAsia"/>
          <w:b/>
          <w:bCs/>
          <w:sz w:val="15"/>
          <w:szCs w:val="15"/>
          <w:shd w:val="pct10" w:color="auto" w:fill="FFFFFF"/>
        </w:rPr>
        <w:t>配件：</w:t>
      </w:r>
    </w:p>
    <w:p w14:paraId="201C8B8F">
      <w:pPr>
        <w:spacing w:line="360" w:lineRule="auto"/>
        <w:rPr>
          <w:bCs/>
          <w:sz w:val="15"/>
          <w:szCs w:val="15"/>
        </w:rPr>
      </w:pPr>
      <w:r>
        <w:rPr>
          <w:rFonts w:hint="eastAsia"/>
          <w:bCs/>
          <w:sz w:val="15"/>
          <w:szCs w:val="15"/>
        </w:rPr>
        <w:t>1、可选配足+腿部、足部、小腿部、小腿+大腿套筒，适合手术、ICU患者。</w:t>
      </w:r>
    </w:p>
    <w:p w14:paraId="54C2B5B9">
      <w:pPr>
        <w:spacing w:line="360" w:lineRule="auto"/>
        <w:rPr>
          <w:bCs/>
          <w:sz w:val="15"/>
          <w:szCs w:val="15"/>
        </w:rPr>
      </w:pPr>
      <w:r>
        <w:rPr>
          <w:rFonts w:hint="eastAsia"/>
          <w:bCs/>
          <w:sz w:val="15"/>
          <w:szCs w:val="15"/>
        </w:rPr>
        <w:t>2、※可选配水肿专用套筒，各种部位，叠加套筒。</w:t>
      </w:r>
    </w:p>
    <w:p w14:paraId="686EDBFD">
      <w:pPr>
        <w:spacing w:line="360" w:lineRule="auto"/>
        <w:rPr>
          <w:bCs/>
          <w:sz w:val="15"/>
          <w:szCs w:val="15"/>
        </w:rPr>
      </w:pPr>
      <w:r>
        <w:rPr>
          <w:rFonts w:hint="eastAsia"/>
          <w:bCs/>
          <w:sz w:val="15"/>
          <w:szCs w:val="15"/>
        </w:rPr>
        <w:t>3、※可选配梯度减压8腔叠加套筒。</w:t>
      </w:r>
    </w:p>
    <w:p w14:paraId="500C658B">
      <w:pPr>
        <w:spacing w:line="360" w:lineRule="auto"/>
        <w:rPr>
          <w:bCs/>
          <w:sz w:val="15"/>
          <w:szCs w:val="15"/>
        </w:rPr>
      </w:pPr>
      <w:r>
        <w:rPr>
          <w:rFonts w:hint="eastAsia"/>
          <w:bCs/>
          <w:sz w:val="15"/>
          <w:szCs w:val="15"/>
        </w:rPr>
        <w:t>4、套筒采用环保TPU材质，5层高频熔接工艺。</w:t>
      </w:r>
    </w:p>
    <w:p w14:paraId="1B2A878F">
      <w:pPr>
        <w:spacing w:line="360" w:lineRule="auto"/>
        <w:rPr>
          <w:bCs/>
          <w:sz w:val="15"/>
          <w:szCs w:val="15"/>
        </w:rPr>
      </w:pPr>
      <w:r>
        <w:rPr>
          <w:rFonts w:hint="eastAsia"/>
          <w:bCs/>
          <w:sz w:val="15"/>
          <w:szCs w:val="15"/>
        </w:rPr>
        <w:t>5、※肢体套筒均为梯度、圆周、连续压力设计。</w:t>
      </w:r>
    </w:p>
    <w:p w14:paraId="02BB7A0F">
      <w:pPr>
        <w:spacing w:line="360" w:lineRule="auto"/>
        <w:rPr>
          <w:bCs/>
          <w:sz w:val="15"/>
          <w:szCs w:val="15"/>
        </w:rPr>
      </w:pPr>
      <w:r>
        <w:rPr>
          <w:rFonts w:hint="eastAsia"/>
          <w:bCs/>
          <w:sz w:val="15"/>
          <w:szCs w:val="15"/>
        </w:rPr>
        <w:t>6、※套筒足部三角区设计，使用舒适，消除了一直以来存在的挤脚痛感。</w:t>
      </w:r>
    </w:p>
    <w:p w14:paraId="57CC8023">
      <w:pPr>
        <w:spacing w:line="360" w:lineRule="auto"/>
        <w:rPr>
          <w:b/>
          <w:bCs/>
          <w:sz w:val="15"/>
          <w:szCs w:val="15"/>
          <w:shd w:val="pct10" w:color="auto" w:fill="FFFFFF"/>
        </w:rPr>
      </w:pPr>
      <w:r>
        <w:rPr>
          <w:rFonts w:hint="eastAsia"/>
          <w:b/>
          <w:bCs/>
          <w:sz w:val="15"/>
          <w:szCs w:val="15"/>
          <w:shd w:val="pct10" w:color="auto" w:fill="FFFFFF"/>
        </w:rPr>
        <w:t>安全：</w:t>
      </w:r>
    </w:p>
    <w:p w14:paraId="2B80D604">
      <w:pPr>
        <w:spacing w:line="360" w:lineRule="auto"/>
        <w:rPr>
          <w:bCs/>
          <w:sz w:val="15"/>
          <w:szCs w:val="15"/>
        </w:rPr>
      </w:pPr>
      <w:r>
        <w:rPr>
          <w:rFonts w:hint="eastAsia"/>
          <w:bCs/>
          <w:sz w:val="15"/>
          <w:szCs w:val="15"/>
        </w:rPr>
        <w:t>1、※更高安全标准，双压力传感器，安全备份，互相校准，超压可自动放气，避免医疗失误。</w:t>
      </w:r>
    </w:p>
    <w:p w14:paraId="7B1E966B">
      <w:pPr>
        <w:spacing w:line="360" w:lineRule="auto"/>
        <w:rPr>
          <w:bCs/>
          <w:sz w:val="15"/>
          <w:szCs w:val="15"/>
        </w:rPr>
      </w:pPr>
      <w:r>
        <w:rPr>
          <w:rFonts w:hint="eastAsia"/>
          <w:bCs/>
          <w:sz w:val="15"/>
          <w:szCs w:val="15"/>
        </w:rPr>
        <w:t>2、整体设计，从结构上防止滴液渗入，表面顺滑，尽量减少接缝，方便擦拭消毒、控制感染。</w:t>
      </w:r>
    </w:p>
    <w:p w14:paraId="7093B73E">
      <w:pPr>
        <w:spacing w:line="360" w:lineRule="auto"/>
        <w:rPr>
          <w:bCs/>
          <w:sz w:val="15"/>
          <w:szCs w:val="15"/>
        </w:rPr>
      </w:pPr>
      <w:r>
        <w:rPr>
          <w:rFonts w:hint="eastAsia"/>
          <w:bCs/>
          <w:sz w:val="15"/>
          <w:szCs w:val="15"/>
        </w:rPr>
        <w:t>3、※智能报警，自诊断功能，过压、漏气、管路脱落、空接状态等安全检测，声光报警。</w:t>
      </w:r>
    </w:p>
    <w:p w14:paraId="2CC0B912">
      <w:pPr>
        <w:spacing w:line="360" w:lineRule="auto"/>
        <w:rPr>
          <w:bCs/>
          <w:sz w:val="15"/>
          <w:szCs w:val="15"/>
        </w:rPr>
      </w:pPr>
      <w:r>
        <w:rPr>
          <w:rFonts w:hint="eastAsia"/>
          <w:bCs/>
          <w:sz w:val="15"/>
          <w:szCs w:val="15"/>
        </w:rPr>
        <w:t>4、电磁兼容，稳定运行的同时，不会干扰同区其他医疗设备的使用。</w:t>
      </w:r>
    </w:p>
    <w:p w14:paraId="30AFAFCD">
      <w:pPr>
        <w:spacing w:line="360" w:lineRule="auto"/>
        <w:rPr>
          <w:b/>
          <w:bCs/>
          <w:sz w:val="15"/>
          <w:szCs w:val="15"/>
          <w:shd w:val="pct10" w:color="auto" w:fill="FFFFFF"/>
        </w:rPr>
      </w:pPr>
      <w:r>
        <w:rPr>
          <w:rFonts w:hint="eastAsia"/>
          <w:b/>
          <w:bCs/>
          <w:sz w:val="15"/>
          <w:szCs w:val="15"/>
          <w:shd w:val="pct10" w:color="auto" w:fill="FFFFFF"/>
        </w:rPr>
        <w:t>质量：</w:t>
      </w:r>
    </w:p>
    <w:p w14:paraId="0C5004CC">
      <w:pPr>
        <w:spacing w:line="360" w:lineRule="auto"/>
        <w:rPr>
          <w:bCs/>
          <w:sz w:val="15"/>
          <w:szCs w:val="15"/>
        </w:rPr>
      </w:pPr>
      <w:r>
        <w:rPr>
          <w:rFonts w:hint="eastAsia"/>
          <w:bCs/>
          <w:sz w:val="15"/>
          <w:szCs w:val="15"/>
        </w:rPr>
        <w:t>1、内外部抗摔结构设计，牢固度提升4倍，1米桌面跌落，照常运行。</w:t>
      </w:r>
    </w:p>
    <w:p w14:paraId="3B84457E">
      <w:pPr>
        <w:spacing w:line="360" w:lineRule="auto"/>
        <w:rPr>
          <w:bCs/>
          <w:sz w:val="15"/>
          <w:szCs w:val="15"/>
        </w:rPr>
      </w:pPr>
      <w:r>
        <w:rPr>
          <w:rFonts w:hint="eastAsia"/>
          <w:bCs/>
          <w:sz w:val="15"/>
          <w:szCs w:val="15"/>
        </w:rPr>
        <w:t>2、肢体套筒均为医用级TPU材料，通过5万次疲劳试验。</w:t>
      </w:r>
    </w:p>
    <w:p w14:paraId="5E7E8267">
      <w:pPr>
        <w:spacing w:line="360" w:lineRule="auto"/>
        <w:rPr>
          <w:bCs/>
          <w:sz w:val="15"/>
          <w:szCs w:val="15"/>
        </w:rPr>
      </w:pPr>
      <w:r>
        <w:rPr>
          <w:rFonts w:hint="eastAsia"/>
          <w:bCs/>
          <w:sz w:val="15"/>
          <w:szCs w:val="15"/>
        </w:rPr>
        <w:t>3、※气泵不低于3万小时寿命设计，保用5年。</w:t>
      </w:r>
    </w:p>
    <w:p w14:paraId="77B58828">
      <w:pPr>
        <w:spacing w:line="360" w:lineRule="auto"/>
        <w:rPr>
          <w:bCs/>
          <w:sz w:val="15"/>
          <w:szCs w:val="15"/>
        </w:rPr>
      </w:pPr>
      <w:r>
        <w:rPr>
          <w:rFonts w:hint="eastAsia"/>
          <w:bCs/>
          <w:sz w:val="15"/>
          <w:szCs w:val="15"/>
        </w:rPr>
        <w:t>4、开关电源，稳定，抗干扰能力强，节能。</w:t>
      </w:r>
    </w:p>
    <w:p w14:paraId="2BBC6EF5">
      <w:pPr>
        <w:spacing w:line="360" w:lineRule="auto"/>
        <w:rPr>
          <w:bCs/>
          <w:sz w:val="15"/>
          <w:szCs w:val="15"/>
        </w:rPr>
      </w:pPr>
      <w:r>
        <w:rPr>
          <w:rFonts w:hint="eastAsia"/>
          <w:bCs/>
          <w:sz w:val="15"/>
          <w:szCs w:val="15"/>
        </w:rPr>
        <w:t>5、主机耐用设计，高标原件，质量久经考验。</w:t>
      </w:r>
    </w:p>
    <w:p w14:paraId="3860F8AD">
      <w:pPr>
        <w:spacing w:line="360" w:lineRule="auto"/>
        <w:rPr>
          <w:b/>
          <w:bCs/>
          <w:sz w:val="15"/>
          <w:szCs w:val="15"/>
          <w:shd w:val="pct10" w:color="auto" w:fill="FFFFFF"/>
        </w:rPr>
      </w:pPr>
      <w:r>
        <w:rPr>
          <w:rFonts w:hint="eastAsia"/>
          <w:b/>
          <w:bCs/>
          <w:sz w:val="15"/>
          <w:szCs w:val="15"/>
          <w:shd w:val="pct10" w:color="auto" w:fill="FFFFFF"/>
        </w:rPr>
        <w:t>资质：</w:t>
      </w:r>
    </w:p>
    <w:p w14:paraId="07ECC317">
      <w:pPr>
        <w:spacing w:line="360" w:lineRule="auto"/>
        <w:rPr>
          <w:bCs/>
          <w:sz w:val="15"/>
          <w:szCs w:val="15"/>
        </w:rPr>
      </w:pPr>
      <w:r>
        <w:rPr>
          <w:rFonts w:hint="eastAsia"/>
          <w:bCs/>
          <w:sz w:val="15"/>
          <w:szCs w:val="15"/>
        </w:rPr>
        <w:t>1、ISO13485认证。2、产品全性能检验报告。</w:t>
      </w:r>
    </w:p>
    <w:p w14:paraId="2AE5F5D1">
      <w:pPr>
        <w:spacing w:line="360" w:lineRule="auto"/>
        <w:rPr>
          <w:bCs/>
          <w:sz w:val="15"/>
          <w:szCs w:val="15"/>
        </w:rPr>
      </w:pPr>
      <w:r>
        <w:rPr>
          <w:rFonts w:hint="eastAsia"/>
          <w:bCs/>
          <w:sz w:val="15"/>
          <w:szCs w:val="15"/>
        </w:rPr>
        <w:t>3、产品EMC检验报告。4、专项性能检验报告。</w:t>
      </w:r>
    </w:p>
    <w:sectPr>
      <w:type w:val="continuous"/>
      <w:pgSz w:w="11910" w:h="16840"/>
      <w:pgMar w:top="1520" w:right="240" w:bottom="280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commondata" w:val="eyJoZGlkIjoiZWE4ZWJiNDE0MTIxMjI1NzgzMGVmMzZiYjQwMzYwNTEifQ=="/>
  </w:docVars>
  <w:rsids>
    <w:rsidRoot w:val="0082733B"/>
    <w:rsid w:val="002E3E16"/>
    <w:rsid w:val="004070BE"/>
    <w:rsid w:val="004A0332"/>
    <w:rsid w:val="0082733B"/>
    <w:rsid w:val="00983377"/>
    <w:rsid w:val="00D448FA"/>
    <w:rsid w:val="5BF3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"/>
    </w:pPr>
    <w:rPr>
      <w:b/>
      <w:bCs/>
      <w:sz w:val="28"/>
      <w:szCs w:val="28"/>
    </w:rPr>
  </w:style>
  <w:style w:type="paragraph" w:styleId="3">
    <w:name w:val="Balloon Text"/>
    <w:basedOn w:val="1"/>
    <w:link w:val="9"/>
    <w:semiHidden/>
    <w:unhideWhenUsed/>
    <w:uiPriority w:val="99"/>
    <w:rPr>
      <w:sz w:val="18"/>
      <w:szCs w:val="1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pPr>
      <w:spacing w:before="22"/>
      <w:ind w:left="105"/>
    </w:pPr>
  </w:style>
  <w:style w:type="character" w:customStyle="1" w:styleId="9">
    <w:name w:val="批注框文本 Char"/>
    <w:basedOn w:val="5"/>
    <w:link w:val="3"/>
    <w:semiHidden/>
    <w:qFormat/>
    <w:uiPriority w:val="99"/>
    <w:rPr>
      <w:rFonts w:ascii="宋体" w:hAnsi="宋体" w:eastAsia="宋体" w:cs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1386</Words>
  <Characters>1557</Characters>
  <Lines>12</Lines>
  <Paragraphs>3</Paragraphs>
  <TotalTime>4</TotalTime>
  <ScaleCrop>false</ScaleCrop>
  <LinksUpToDate>false</LinksUpToDate>
  <CharactersWithSpaces>1587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2024-11-16T01:31:00Z</dcterms:created>
  <dc:creator>Administrator</dc:creator>
  <cp:lastModifiedBy>柯锐</cp:lastModifiedBy>
  <dcterms:modified xsi:type="dcterms:W3CDTF">2024-11-18T09:22:52Z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2024-11-16T00:00:00Z</vt:filetime>
  </property>
  <property fmtid="{D5CDD505-2E9C-101B-9397-08002B2CF9AE}" pid="3" name="Creator">
    <vt:lpwstr>QQBrowser</vt:lpwstr>
  </property>
  <property fmtid="{D5CDD505-2E9C-101B-9397-08002B2CF9AE}" pid="4" name="Producer">
    <vt:lpwstr>PDFium</vt:lpwstr>
  </property>
  <property fmtid="{D5CDD505-2E9C-101B-9397-08002B2CF9AE}" pid="5" name="LastSaved">
    <vt:filetime>2024-11-16T00:00:00Z</vt:filetime>
  </property>
  <property fmtid="{D5CDD505-2E9C-101B-9397-08002B2CF9AE}" pid="6" name="KSOProductBuildVer">
    <vt:lpwstr>2052-12.1.0.18608</vt:lpwstr>
  </property>
  <property fmtid="{D5CDD505-2E9C-101B-9397-08002B2CF9AE}" pid="7" name="ICV">
    <vt:lpwstr>1BCAA01D30E9471EA86568CF451079A6_12</vt:lpwstr>
  </property>
</Properties>
</file>