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97" w:rsidRPr="006932F3" w:rsidRDefault="00995293" w:rsidP="00CD4FA7">
      <w:pPr>
        <w:jc w:val="center"/>
        <w:rPr>
          <w:rFonts w:hint="eastAsia"/>
          <w:sz w:val="18"/>
          <w:szCs w:val="18"/>
        </w:rPr>
      </w:pPr>
      <w:r w:rsidRPr="006932F3">
        <w:rPr>
          <w:rFonts w:hint="eastAsia"/>
          <w:sz w:val="18"/>
          <w:szCs w:val="18"/>
        </w:rPr>
        <w:t>竹溪县中医医院牙周治疗仪等报价表</w:t>
      </w:r>
    </w:p>
    <w:tbl>
      <w:tblPr>
        <w:tblStyle w:val="a3"/>
        <w:tblW w:w="0" w:type="auto"/>
        <w:tblLook w:val="04A0"/>
      </w:tblPr>
      <w:tblGrid>
        <w:gridCol w:w="1951"/>
        <w:gridCol w:w="851"/>
        <w:gridCol w:w="1275"/>
        <w:gridCol w:w="1418"/>
        <w:gridCol w:w="2551"/>
      </w:tblGrid>
      <w:tr w:rsidR="00995293" w:rsidRPr="006932F3" w:rsidTr="00995293">
        <w:tc>
          <w:tcPr>
            <w:tcW w:w="19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产品名称</w:t>
            </w:r>
          </w:p>
        </w:tc>
        <w:tc>
          <w:tcPr>
            <w:tcW w:w="8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275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单价</w:t>
            </w:r>
          </w:p>
        </w:tc>
        <w:tc>
          <w:tcPr>
            <w:tcW w:w="1418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金额</w:t>
            </w:r>
          </w:p>
        </w:tc>
        <w:tc>
          <w:tcPr>
            <w:tcW w:w="25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995293" w:rsidRPr="006932F3" w:rsidTr="00995293">
        <w:tc>
          <w:tcPr>
            <w:tcW w:w="19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牙周治疗仪</w:t>
            </w:r>
          </w:p>
        </w:tc>
        <w:tc>
          <w:tcPr>
            <w:tcW w:w="8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1</w:t>
            </w:r>
            <w:r w:rsidRPr="006932F3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275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</w:tr>
      <w:tr w:rsidR="00995293" w:rsidRPr="006932F3" w:rsidTr="00995293">
        <w:tc>
          <w:tcPr>
            <w:tcW w:w="19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根管马达</w:t>
            </w:r>
          </w:p>
        </w:tc>
        <w:tc>
          <w:tcPr>
            <w:tcW w:w="8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1</w:t>
            </w:r>
            <w:r w:rsidRPr="006932F3"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1275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</w:tr>
      <w:tr w:rsidR="00995293" w:rsidRPr="006932F3" w:rsidTr="00995293">
        <w:tc>
          <w:tcPr>
            <w:tcW w:w="19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种植</w:t>
            </w:r>
            <w:proofErr w:type="gramStart"/>
            <w:r w:rsidRPr="006932F3">
              <w:rPr>
                <w:rFonts w:hint="eastAsia"/>
                <w:sz w:val="18"/>
                <w:szCs w:val="18"/>
              </w:rPr>
              <w:t>体工具</w:t>
            </w:r>
            <w:proofErr w:type="gramEnd"/>
            <w:r w:rsidRPr="006932F3">
              <w:rPr>
                <w:rFonts w:hint="eastAsia"/>
                <w:sz w:val="18"/>
                <w:szCs w:val="18"/>
              </w:rPr>
              <w:t>盒</w:t>
            </w:r>
          </w:p>
        </w:tc>
        <w:tc>
          <w:tcPr>
            <w:tcW w:w="8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1</w:t>
            </w:r>
            <w:r w:rsidRPr="006932F3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275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与</w:t>
            </w:r>
            <w:proofErr w:type="gramStart"/>
            <w:r w:rsidRPr="006932F3">
              <w:rPr>
                <w:rFonts w:hint="eastAsia"/>
                <w:sz w:val="18"/>
                <w:szCs w:val="18"/>
              </w:rPr>
              <w:t>奥齿泰种植</w:t>
            </w:r>
            <w:proofErr w:type="gramEnd"/>
            <w:r w:rsidRPr="006932F3">
              <w:rPr>
                <w:rFonts w:hint="eastAsia"/>
                <w:sz w:val="18"/>
                <w:szCs w:val="18"/>
              </w:rPr>
              <w:t>体相匹配</w:t>
            </w:r>
          </w:p>
        </w:tc>
      </w:tr>
      <w:tr w:rsidR="00995293" w:rsidRPr="006932F3" w:rsidTr="00995293">
        <w:tc>
          <w:tcPr>
            <w:tcW w:w="19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种植机马达</w:t>
            </w:r>
          </w:p>
        </w:tc>
        <w:tc>
          <w:tcPr>
            <w:tcW w:w="8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1</w:t>
            </w:r>
            <w:r w:rsidRPr="006932F3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1275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卡瓦</w:t>
            </w:r>
          </w:p>
        </w:tc>
      </w:tr>
      <w:tr w:rsidR="00995293" w:rsidRPr="006932F3" w:rsidTr="00995293">
        <w:tc>
          <w:tcPr>
            <w:tcW w:w="19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  <w:r w:rsidRPr="006932F3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8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995293" w:rsidRPr="006932F3" w:rsidRDefault="00995293">
            <w:pPr>
              <w:rPr>
                <w:sz w:val="18"/>
                <w:szCs w:val="18"/>
              </w:rPr>
            </w:pPr>
          </w:p>
        </w:tc>
      </w:tr>
    </w:tbl>
    <w:p w:rsidR="00CD4FA7" w:rsidRPr="006932F3" w:rsidRDefault="00CD4FA7">
      <w:pPr>
        <w:rPr>
          <w:rFonts w:hint="eastAsia"/>
          <w:sz w:val="18"/>
          <w:szCs w:val="18"/>
        </w:rPr>
      </w:pPr>
    </w:p>
    <w:p w:rsidR="00995293" w:rsidRPr="006932F3" w:rsidRDefault="00995293">
      <w:pPr>
        <w:rPr>
          <w:rFonts w:hint="eastAsia"/>
          <w:sz w:val="18"/>
          <w:szCs w:val="18"/>
        </w:rPr>
      </w:pPr>
      <w:r w:rsidRPr="006932F3">
        <w:rPr>
          <w:rFonts w:hint="eastAsia"/>
          <w:sz w:val="18"/>
          <w:szCs w:val="18"/>
        </w:rPr>
        <w:t>产品技术</w:t>
      </w:r>
      <w:r w:rsidR="00CD4FA7" w:rsidRPr="006932F3">
        <w:rPr>
          <w:rFonts w:hint="eastAsia"/>
          <w:sz w:val="18"/>
          <w:szCs w:val="18"/>
        </w:rPr>
        <w:t>要求</w:t>
      </w:r>
      <w:r w:rsidRPr="006932F3">
        <w:rPr>
          <w:rFonts w:hint="eastAsia"/>
          <w:sz w:val="18"/>
          <w:szCs w:val="18"/>
        </w:rPr>
        <w:t>：</w:t>
      </w:r>
    </w:p>
    <w:p w:rsidR="00995293" w:rsidRPr="006932F3" w:rsidRDefault="00995293" w:rsidP="00CD4FA7">
      <w:pPr>
        <w:jc w:val="center"/>
        <w:rPr>
          <w:rFonts w:ascii="宋体" w:hAnsi="宋体" w:cs="宋体" w:hint="eastAsia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sz w:val="18"/>
          <w:szCs w:val="18"/>
        </w:rPr>
        <w:t>牙周治疗</w:t>
      </w:r>
      <w:proofErr w:type="gramStart"/>
      <w:r w:rsidRPr="006932F3">
        <w:rPr>
          <w:rFonts w:ascii="宋体" w:hAnsi="宋体" w:cs="宋体" w:hint="eastAsia"/>
          <w:sz w:val="18"/>
          <w:szCs w:val="18"/>
        </w:rPr>
        <w:t>仪</w:t>
      </w:r>
      <w:r w:rsidR="00CD4FA7" w:rsidRPr="006932F3">
        <w:rPr>
          <w:rFonts w:ascii="宋体" w:hAnsi="宋体" w:cs="宋体" w:hint="eastAsia"/>
          <w:color w:val="000000" w:themeColor="text1"/>
          <w:sz w:val="18"/>
          <w:szCs w:val="18"/>
        </w:rPr>
        <w:t>技术</w:t>
      </w:r>
      <w:proofErr w:type="gramEnd"/>
      <w:r w:rsidR="00CD4FA7" w:rsidRPr="006932F3">
        <w:rPr>
          <w:rFonts w:ascii="宋体" w:hAnsi="宋体" w:cs="宋体" w:hint="eastAsia"/>
          <w:color w:val="000000" w:themeColor="text1"/>
          <w:sz w:val="18"/>
          <w:szCs w:val="18"/>
        </w:rPr>
        <w:t>要求</w:t>
      </w:r>
    </w:p>
    <w:p w:rsidR="00995293" w:rsidRPr="006932F3" w:rsidRDefault="00995293" w:rsidP="00995293">
      <w:pPr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提供基本的，功能要求：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1. 口腔临床治疗中做牙周治疗，可清除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龈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上、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龈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下的牙结石、牙菌斑，达到巩固牙周组织的治疗效果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2、要求配备八套手柄，八套手柄消毒套装盒，交替消毒使用，可高压消毒，经久耐用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2.</w:t>
      </w:r>
      <w:r w:rsidRPr="006932F3">
        <w:rPr>
          <w:rFonts w:hint="eastAsia"/>
          <w:sz w:val="18"/>
          <w:szCs w:val="18"/>
        </w:rPr>
        <w:t xml:space="preserve"> </w:t>
      </w: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自带供水瓶供水，要求</w:t>
      </w:r>
      <w:r w:rsidRPr="006932F3">
        <w:rPr>
          <w:rFonts w:hint="eastAsia"/>
          <w:sz w:val="18"/>
          <w:szCs w:val="18"/>
        </w:rPr>
        <w:t xml:space="preserve"> </w:t>
      </w: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1升及以上的容量，双水路设计，灵活切换，可使用双氧水、洗必泰等医用药液，提高临床治疗效果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3.</w:t>
      </w:r>
      <w:r w:rsidRPr="006932F3">
        <w:rPr>
          <w:rFonts w:hint="eastAsia"/>
          <w:sz w:val="18"/>
          <w:szCs w:val="18"/>
        </w:rPr>
        <w:t xml:space="preserve"> </w:t>
      </w: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智能触控，水尘无忧超大玻璃面板，贴膜、戴手套、水滴覆盖均不影响使用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4.</w:t>
      </w:r>
      <w:r w:rsidRPr="006932F3">
        <w:rPr>
          <w:rFonts w:hint="eastAsia"/>
          <w:sz w:val="18"/>
          <w:szCs w:val="18"/>
        </w:rPr>
        <w:t xml:space="preserve"> </w:t>
      </w:r>
      <w:r w:rsidRPr="006932F3">
        <w:rPr>
          <w:rFonts w:hint="eastAsia"/>
          <w:sz w:val="18"/>
          <w:szCs w:val="18"/>
        </w:rPr>
        <w:t>要求配备</w:t>
      </w: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钛合金工作尖三套，用于种植体周围炎的治疗，不伤牙骨质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及纯钛种植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体，弹性高，硬度低于牙釉质，更舒适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5. 常用工作尖规格，配备不低于20枚工作尖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6. 手柄带LED灯，临床操作更方便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7.工作手柄可自由拔插，能在134℃高温和0.22MPa高压中消毒。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8.工作尖圆形振动轨迹，扩大工作尖与牙面的接触面积，工作尖振幅小，实现无痛治疗，治疗、抛光一起完成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9.采用全自动频率跟踪系统，自动搜索最佳工作状态，机器性能更稳定。</w:t>
      </w:r>
    </w:p>
    <w:p w:rsidR="00995293" w:rsidRPr="006932F3" w:rsidRDefault="00995293" w:rsidP="00995293">
      <w:pPr>
        <w:spacing w:line="400" w:lineRule="exact"/>
        <w:rPr>
          <w:rFonts w:ascii="微软雅黑" w:eastAsia="微软雅黑" w:hAnsi="微软雅黑"/>
          <w:color w:val="333333"/>
          <w:sz w:val="18"/>
          <w:szCs w:val="18"/>
          <w:shd w:val="clear" w:color="auto" w:fill="FFFFFF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10.防电击程度：</w:t>
      </w:r>
      <w:r w:rsidRPr="006932F3"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FFFFF"/>
        </w:rPr>
        <w:t>Ⅱ类设备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11.高频低振幅，24KHz-42KHz的高频振动能轻易击碎牙石，保证效率。20μm(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微米)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的振幅仅相当于发丝的1/3，不刺激更柔和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12.椭圆形运动轨迹更柔和，可以分散工作尖与牙齿的撞击力，扩大工作尖与牙面的接触面积，同时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具有边洁牙边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抛光的功能。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13.配备小推车一个，有线脚踏板一个稳定性高。</w:t>
      </w:r>
    </w:p>
    <w:p w:rsidR="00995293" w:rsidRPr="006932F3" w:rsidRDefault="00995293">
      <w:pPr>
        <w:rPr>
          <w:rFonts w:hint="eastAsia"/>
          <w:sz w:val="18"/>
          <w:szCs w:val="18"/>
        </w:rPr>
      </w:pPr>
    </w:p>
    <w:p w:rsidR="00CD4FA7" w:rsidRPr="006932F3" w:rsidRDefault="00995293" w:rsidP="00CD4FA7">
      <w:pPr>
        <w:widowControl/>
        <w:jc w:val="center"/>
        <w:rPr>
          <w:rFonts w:ascii="宋体" w:hAnsi="宋体" w:cs="宋体" w:hint="eastAsia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/>
          <w:kern w:val="0"/>
          <w:sz w:val="18"/>
          <w:szCs w:val="18"/>
        </w:rPr>
        <w:t>根管预备机</w:t>
      </w:r>
      <w:r w:rsidR="00CD4FA7" w:rsidRPr="006932F3">
        <w:rPr>
          <w:rFonts w:ascii="宋体" w:hAnsi="宋体" w:cs="宋体" w:hint="eastAsia"/>
          <w:color w:val="000000" w:themeColor="text1"/>
          <w:sz w:val="18"/>
          <w:szCs w:val="18"/>
        </w:rPr>
        <w:t>技术要求</w:t>
      </w:r>
    </w:p>
    <w:p w:rsidR="00995293" w:rsidRPr="006932F3" w:rsidRDefault="00995293" w:rsidP="00CD4FA7">
      <w:pPr>
        <w:widowControl/>
        <w:jc w:val="lef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提供基本的</w:t>
      </w:r>
      <w:r w:rsidR="00CD4FA7" w:rsidRPr="006932F3">
        <w:rPr>
          <w:rFonts w:ascii="宋体" w:hAnsi="宋体" w:cs="宋体" w:hint="eastAsia"/>
          <w:color w:val="000000" w:themeColor="text1"/>
          <w:sz w:val="18"/>
          <w:szCs w:val="18"/>
        </w:rPr>
        <w:t>，</w:t>
      </w: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功能要求：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1、必须根管治疗和根管长度测量功能二合一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2、三种操作模式：单独根测、单独机扩、边侧边扩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3、高清超大触屏，反应灵敏，察看清晰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4、临床应用模式：智能巡航和常规模式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5、内置多种当今主流镍钛根管扩大系统（登士柏、VDW、卡瓦等）参数，不需要调节转速和扭力，即选即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用：又有自定义功能，方便用户自建其他品牌扩大系统参数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6、迷你机头，LED光源，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方便口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内手术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7、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根测功能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采用多频技术，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强防干扰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，测量结果不受根管环境影响，测量精准可达98.5%以上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8、弯机头、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锉夹线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、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唇勾可高温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高压消毒，有效防止交叉感染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9、大容量可充电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锂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离子电池，支持无线充电，手柄电池不低于1200MAH,使用时间长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10、防护电击程度分类B型、防护电击类型</w:t>
      </w:r>
      <w:r w:rsidRPr="006932F3">
        <w:rPr>
          <w:rFonts w:ascii="微软雅黑" w:eastAsia="微软雅黑" w:hAnsi="微软雅黑" w:hint="eastAsia"/>
          <w:color w:val="333333"/>
          <w:sz w:val="18"/>
          <w:szCs w:val="18"/>
          <w:shd w:val="clear" w:color="auto" w:fill="FFFFFF"/>
        </w:rPr>
        <w:t>Ⅱ</w:t>
      </w: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类</w:t>
      </w:r>
    </w:p>
    <w:p w:rsidR="00995293" w:rsidRPr="006932F3" w:rsidRDefault="00995293" w:rsidP="00995293">
      <w:pPr>
        <w:spacing w:line="400" w:lineRule="exact"/>
        <w:rPr>
          <w:rFonts w:ascii="宋体" w:hAnsi="宋体" w:cs="宋体"/>
          <w:color w:val="000000" w:themeColor="text1"/>
          <w:sz w:val="18"/>
          <w:szCs w:val="18"/>
        </w:rPr>
      </w:pPr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11、镍钛</w:t>
      </w:r>
      <w:proofErr w:type="gramStart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锉</w:t>
      </w:r>
      <w:proofErr w:type="gramEnd"/>
      <w:r w:rsidRPr="006932F3">
        <w:rPr>
          <w:rFonts w:ascii="宋体" w:hAnsi="宋体" w:cs="宋体" w:hint="eastAsia"/>
          <w:color w:val="000000" w:themeColor="text1"/>
          <w:sz w:val="18"/>
          <w:szCs w:val="18"/>
        </w:rPr>
        <w:t>类型：1S0 1797-1 TYPE:最长23mm,杆最小适合长度11mm直径2.35mm</w:t>
      </w:r>
    </w:p>
    <w:p w:rsidR="00995293" w:rsidRPr="006932F3" w:rsidRDefault="00995293" w:rsidP="00995293">
      <w:pPr>
        <w:widowControl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995293" w:rsidRPr="006932F3" w:rsidRDefault="00995293">
      <w:pPr>
        <w:rPr>
          <w:sz w:val="18"/>
          <w:szCs w:val="18"/>
        </w:rPr>
      </w:pPr>
    </w:p>
    <w:sectPr w:rsidR="00995293" w:rsidRPr="006932F3" w:rsidSect="006932F3">
      <w:pgSz w:w="11906" w:h="16838"/>
      <w:pgMar w:top="567" w:right="567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D0270"/>
    <w:multiLevelType w:val="singleLevel"/>
    <w:tmpl w:val="E9FD027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293"/>
    <w:rsid w:val="00422297"/>
    <w:rsid w:val="006932F3"/>
    <w:rsid w:val="00995293"/>
    <w:rsid w:val="00CD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2024-06-12T01:41:00Z</dcterms:created>
  <dcterms:modified xsi:type="dcterms:W3CDTF">2024-06-12T01:56:00Z</dcterms:modified>
</cp:coreProperties>
</file>