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D9" w:rsidRDefault="0044634E" w:rsidP="0037552D">
      <w:pPr>
        <w:spacing w:line="500" w:lineRule="exact"/>
        <w:ind w:leftChars="200" w:left="420"/>
        <w:jc w:val="center"/>
        <w:outlineLvl w:val="0"/>
        <w:rPr>
          <w:rFonts w:ascii="宋体" w:eastAsia="宋体" w:hAnsi="宋体" w:cs="宋体"/>
          <w:b/>
          <w:bCs/>
          <w:spacing w:val="-14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>竹溪县中医院病理科服务能力提升整体协作项目</w:t>
      </w:r>
      <w:r w:rsidR="0037552D"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>服务需求</w:t>
      </w:r>
    </w:p>
    <w:p w:rsidR="00FD15D9" w:rsidRDefault="0044634E" w:rsidP="0037552D">
      <w:pPr>
        <w:spacing w:line="500" w:lineRule="exact"/>
        <w:ind w:leftChars="200" w:left="420"/>
        <w:outlineLvl w:val="0"/>
        <w:rPr>
          <w:rFonts w:ascii="宋体" w:eastAsia="宋体" w:hAnsi="宋体" w:cs="宋体"/>
          <w:b/>
          <w:bCs/>
          <w:spacing w:val="-14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>甲方：竹溪县中医院</w:t>
      </w: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 xml:space="preserve">        </w:t>
      </w: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>乙方：协作机构</w:t>
      </w:r>
    </w:p>
    <w:p w:rsidR="00FD15D9" w:rsidRDefault="0044634E">
      <w:pPr>
        <w:numPr>
          <w:ilvl w:val="0"/>
          <w:numId w:val="1"/>
        </w:numPr>
        <w:spacing w:line="500" w:lineRule="exact"/>
        <w:ind w:firstLineChars="200" w:firstLine="506"/>
        <w:outlineLvl w:val="0"/>
        <w:rPr>
          <w:rFonts w:ascii="宋体" w:eastAsia="宋体" w:hAnsi="宋体" w:cs="宋体"/>
          <w:b/>
          <w:bCs/>
          <w:spacing w:val="-14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>合作内容</w:t>
      </w:r>
    </w:p>
    <w:p w:rsidR="00FD15D9" w:rsidRDefault="0044634E">
      <w:pPr>
        <w:spacing w:line="500" w:lineRule="exact"/>
        <w:ind w:firstLineChars="200" w:firstLine="506"/>
        <w:outlineLvl w:val="0"/>
        <w:rPr>
          <w:rFonts w:ascii="宋体" w:eastAsia="宋体" w:hAnsi="宋体" w:cs="宋体"/>
          <w:spacing w:val="-15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4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pacing w:val="-14"/>
          <w:sz w:val="28"/>
          <w:szCs w:val="28"/>
        </w:rPr>
        <w:t>在甲方病理科的现有基础上，引入乙方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，结合双方优势，在甲乙双方共同监管下</w:t>
      </w:r>
      <w:r>
        <w:rPr>
          <w:rFonts w:ascii="宋体" w:eastAsia="宋体" w:hAnsi="宋体" w:cs="宋体" w:hint="eastAsia"/>
          <w:spacing w:val="-14"/>
          <w:sz w:val="28"/>
          <w:szCs w:val="28"/>
        </w:rPr>
        <w:t>，乙方负责提供甲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方病理科整体技术、质量及运行管理，推动科室信息化与数字化改造，建设远程</w:t>
      </w:r>
      <w:r>
        <w:rPr>
          <w:rFonts w:ascii="宋体" w:eastAsia="宋体" w:hAnsi="宋体" w:cs="宋体" w:hint="eastAsia"/>
          <w:spacing w:val="11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数字病理协作平台，通过提供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专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科化病理诊断、术中冰冻快速病理诊断、细胞</w:t>
      </w:r>
      <w:r>
        <w:rPr>
          <w:rFonts w:ascii="宋体" w:eastAsia="宋体" w:hAnsi="宋体" w:cs="宋体" w:hint="eastAsia"/>
          <w:spacing w:val="1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14"/>
          <w:sz w:val="28"/>
          <w:szCs w:val="28"/>
        </w:rPr>
        <w:t>学病理诊断、免疫组织化学检测与诊断、特殊染色技术与诊断、分子病理技术与</w:t>
      </w:r>
      <w:r>
        <w:rPr>
          <w:rFonts w:ascii="宋体" w:eastAsia="宋体" w:hAnsi="宋体" w:cs="宋体" w:hint="eastAsia"/>
          <w:spacing w:val="17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12"/>
          <w:sz w:val="28"/>
          <w:szCs w:val="28"/>
        </w:rPr>
        <w:t>诊断等服务，全面提升甲方病理科管理、质量与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专业技术水平，进而支撑甲方乃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pacing w:val="-13"/>
          <w:sz w:val="28"/>
          <w:szCs w:val="28"/>
        </w:rPr>
        <w:t>至区域内医疗机构临床业务的开展及学科发展，为地区广大病患提供优质、便捷</w:t>
      </w:r>
      <w:r>
        <w:rPr>
          <w:rFonts w:ascii="宋体" w:eastAsia="宋体" w:hAnsi="宋体" w:cs="宋体" w:hint="eastAsia"/>
          <w:spacing w:val="-15"/>
          <w:sz w:val="28"/>
          <w:szCs w:val="28"/>
        </w:rPr>
        <w:t>的同质化的病理诊断服务。</w:t>
      </w:r>
    </w:p>
    <w:p w:rsidR="00FD15D9" w:rsidRDefault="0037552D">
      <w:pPr>
        <w:spacing w:line="500" w:lineRule="exact"/>
        <w:ind w:firstLineChars="200" w:firstLine="502"/>
        <w:outlineLvl w:val="0"/>
        <w:rPr>
          <w:rFonts w:ascii="宋体" w:eastAsia="宋体" w:hAnsi="宋体" w:cs="宋体"/>
          <w:b/>
          <w:bCs/>
          <w:spacing w:val="-15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5"/>
          <w:sz w:val="28"/>
          <w:szCs w:val="28"/>
        </w:rPr>
        <w:t>二、乙方就服务能力必需</w:t>
      </w:r>
      <w:r w:rsidR="0021748A">
        <w:rPr>
          <w:rFonts w:ascii="宋体" w:eastAsia="宋体" w:hAnsi="宋体" w:cs="宋体" w:hint="eastAsia"/>
          <w:b/>
          <w:bCs/>
          <w:spacing w:val="-15"/>
          <w:sz w:val="28"/>
          <w:szCs w:val="28"/>
        </w:rPr>
        <w:t>提供服务承诺与方案(不局限以下几个方面)</w:t>
      </w:r>
    </w:p>
    <w:p w:rsidR="00FD15D9" w:rsidRDefault="0044634E" w:rsidP="00C02A85">
      <w:pPr>
        <w:spacing w:line="500" w:lineRule="exact"/>
        <w:ind w:firstLineChars="200" w:firstLine="52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10"/>
          <w:sz w:val="28"/>
          <w:szCs w:val="28"/>
        </w:rPr>
        <w:t>1.</w:t>
      </w:r>
      <w:r>
        <w:rPr>
          <w:rFonts w:ascii="宋体" w:eastAsia="宋体" w:hAnsi="宋体" w:cs="宋体" w:hint="eastAsia"/>
          <w:b/>
          <w:bCs/>
          <w:spacing w:val="-10"/>
          <w:sz w:val="28"/>
          <w:szCs w:val="28"/>
        </w:rPr>
        <w:t>工作场所</w:t>
      </w:r>
      <w:r w:rsidR="00C02A85" w:rsidRPr="00C02A85">
        <w:rPr>
          <w:rFonts w:ascii="宋体" w:eastAsia="宋体" w:hAnsi="宋体" w:cs="宋体" w:hint="eastAsia"/>
          <w:b/>
          <w:sz w:val="28"/>
          <w:szCs w:val="28"/>
        </w:rPr>
        <w:t>方案</w:t>
      </w:r>
    </w:p>
    <w:p w:rsidR="00FD15D9" w:rsidRDefault="0044634E" w:rsidP="00C02A85">
      <w:pPr>
        <w:spacing w:line="500" w:lineRule="exact"/>
        <w:ind w:firstLineChars="200" w:firstLine="530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8"/>
          <w:sz w:val="28"/>
          <w:szCs w:val="28"/>
        </w:rPr>
        <w:t>2.</w:t>
      </w:r>
      <w:r>
        <w:rPr>
          <w:rFonts w:ascii="宋体" w:eastAsia="宋体" w:hAnsi="宋体" w:cs="宋体" w:hint="eastAsia"/>
          <w:b/>
          <w:bCs/>
          <w:spacing w:val="-8"/>
          <w:sz w:val="28"/>
          <w:szCs w:val="28"/>
        </w:rPr>
        <w:t>仪器设备</w:t>
      </w:r>
      <w:r w:rsidR="0021748A">
        <w:rPr>
          <w:rFonts w:ascii="宋体" w:eastAsia="宋体" w:hAnsi="宋体" w:cs="宋体" w:hint="eastAsia"/>
          <w:b/>
          <w:bCs/>
          <w:spacing w:val="-8"/>
          <w:sz w:val="28"/>
          <w:szCs w:val="28"/>
        </w:rPr>
        <w:t>、技术方案</w:t>
      </w:r>
    </w:p>
    <w:p w:rsidR="00FD15D9" w:rsidRPr="0021748A" w:rsidRDefault="0044634E" w:rsidP="0021748A">
      <w:pPr>
        <w:spacing w:line="500" w:lineRule="exact"/>
        <w:ind w:firstLineChars="200" w:firstLine="538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3.</w:t>
      </w:r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工作人员</w:t>
      </w:r>
      <w:bookmarkStart w:id="0" w:name="_GoBack"/>
      <w:bookmarkEnd w:id="0"/>
      <w:r w:rsidR="0021748A"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安排方案</w:t>
      </w:r>
    </w:p>
    <w:p w:rsidR="00FD15D9" w:rsidRDefault="0044634E">
      <w:pPr>
        <w:tabs>
          <w:tab w:val="right" w:pos="8309"/>
        </w:tabs>
        <w:spacing w:line="500" w:lineRule="exact"/>
        <w:ind w:firstLineChars="200" w:firstLine="53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4.</w:t>
      </w:r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卫</w:t>
      </w:r>
      <w:proofErr w:type="gramStart"/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医</w:t>
      </w:r>
      <w:proofErr w:type="gramEnd"/>
      <w:r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耗材</w:t>
      </w:r>
      <w:r w:rsidR="0021748A">
        <w:rPr>
          <w:rFonts w:ascii="宋体" w:eastAsia="宋体" w:hAnsi="宋体" w:cs="宋体" w:hint="eastAsia"/>
          <w:b/>
          <w:bCs/>
          <w:spacing w:val="-6"/>
          <w:sz w:val="28"/>
          <w:szCs w:val="28"/>
        </w:rPr>
        <w:t>管理方案</w:t>
      </w:r>
    </w:p>
    <w:p w:rsidR="00FD15D9" w:rsidRDefault="0044634E" w:rsidP="00C02A85">
      <w:pPr>
        <w:tabs>
          <w:tab w:val="left" w:pos="4050"/>
        </w:tabs>
        <w:spacing w:line="500" w:lineRule="exact"/>
        <w:ind w:firstLineChars="200" w:firstLine="554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pacing w:val="-2"/>
          <w:sz w:val="28"/>
          <w:szCs w:val="28"/>
        </w:rPr>
        <w:t>5.</w:t>
      </w:r>
      <w:r>
        <w:rPr>
          <w:rFonts w:ascii="宋体" w:eastAsia="宋体" w:hAnsi="宋体" w:cs="宋体" w:hint="eastAsia"/>
          <w:b/>
          <w:bCs/>
          <w:spacing w:val="-2"/>
          <w:sz w:val="28"/>
          <w:szCs w:val="28"/>
        </w:rPr>
        <w:t>综合管理</w:t>
      </w:r>
      <w:r w:rsidR="0021748A">
        <w:rPr>
          <w:rFonts w:ascii="宋体" w:eastAsia="宋体" w:hAnsi="宋体" w:cs="宋体" w:hint="eastAsia"/>
          <w:b/>
          <w:bCs/>
          <w:spacing w:val="-2"/>
          <w:sz w:val="28"/>
          <w:szCs w:val="28"/>
        </w:rPr>
        <w:t>方案</w:t>
      </w:r>
      <w:r w:rsidR="00C02A85">
        <w:rPr>
          <w:rFonts w:ascii="宋体" w:eastAsia="宋体" w:hAnsi="宋体" w:cs="宋体"/>
          <w:b/>
          <w:bCs/>
          <w:spacing w:val="-2"/>
          <w:sz w:val="28"/>
          <w:szCs w:val="28"/>
        </w:rPr>
        <w:tab/>
      </w:r>
    </w:p>
    <w:sectPr w:rsidR="00FD15D9" w:rsidSect="00FD15D9">
      <w:pgSz w:w="11340" w:h="17012"/>
      <w:pgMar w:top="1088" w:right="1134" w:bottom="1191" w:left="1417" w:header="1077" w:footer="1066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34E" w:rsidRDefault="0044634E">
      <w:r>
        <w:separator/>
      </w:r>
    </w:p>
  </w:endnote>
  <w:endnote w:type="continuationSeparator" w:id="0">
    <w:p w:rsidR="0044634E" w:rsidRDefault="0044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34E" w:rsidRDefault="0044634E">
      <w:r>
        <w:separator/>
      </w:r>
    </w:p>
  </w:footnote>
  <w:footnote w:type="continuationSeparator" w:id="0">
    <w:p w:rsidR="0044634E" w:rsidRDefault="00446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F6F3"/>
    <w:multiLevelType w:val="singleLevel"/>
    <w:tmpl w:val="1D21F6F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VmNzQzMmVlYzRlNTczY2YwN2E5YTRhOGVhNTE5YTkifQ=="/>
  </w:docVars>
  <w:rsids>
    <w:rsidRoot w:val="00FD15D9"/>
    <w:rsid w:val="0021748A"/>
    <w:rsid w:val="0037552D"/>
    <w:rsid w:val="0044634E"/>
    <w:rsid w:val="00C02A85"/>
    <w:rsid w:val="00FD15D9"/>
    <w:rsid w:val="04176113"/>
    <w:rsid w:val="13AC6743"/>
    <w:rsid w:val="2C0F0D41"/>
    <w:rsid w:val="30693982"/>
    <w:rsid w:val="3E2D328B"/>
    <w:rsid w:val="3E733880"/>
    <w:rsid w:val="43CD7ACF"/>
    <w:rsid w:val="448160DE"/>
    <w:rsid w:val="49E60792"/>
    <w:rsid w:val="4C926794"/>
    <w:rsid w:val="6C80678B"/>
    <w:rsid w:val="6CC54BBE"/>
    <w:rsid w:val="711E1809"/>
    <w:rsid w:val="743213C9"/>
    <w:rsid w:val="757E5780"/>
    <w:rsid w:val="79257F12"/>
    <w:rsid w:val="7AF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FD15D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dcterms:created xsi:type="dcterms:W3CDTF">2022-07-04T07:21:00Z</dcterms:created>
  <dcterms:modified xsi:type="dcterms:W3CDTF">2023-08-29T03:44:00Z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000E568F47674C928F0E0C790E21E054_13</vt:lpwstr>
  </property>
</Properties>
</file>