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B5" w:rsidRPr="00733D84" w:rsidRDefault="00B31D1F" w:rsidP="00B31D1F">
      <w:pPr>
        <w:ind w:firstLineChars="50" w:firstLine="141"/>
        <w:jc w:val="center"/>
        <w:rPr>
          <w:b/>
        </w:rPr>
      </w:pPr>
      <w:r>
        <w:rPr>
          <w:rFonts w:hint="eastAsia"/>
          <w:b/>
          <w:sz w:val="28"/>
        </w:rPr>
        <w:t>人体成分分析仪</w:t>
      </w:r>
      <w:r w:rsidR="00DB66B5" w:rsidRPr="00DB66B5">
        <w:rPr>
          <w:rFonts w:hint="eastAsia"/>
          <w:b/>
          <w:sz w:val="28"/>
        </w:rPr>
        <w:t>技术参数</w:t>
      </w:r>
    </w:p>
    <w:p w:rsidR="00DB66B5" w:rsidRDefault="00DB66B5" w:rsidP="003F0728">
      <w:pPr>
        <w:numPr>
          <w:ilvl w:val="0"/>
          <w:numId w:val="1"/>
        </w:numPr>
        <w:ind w:left="426" w:hanging="426"/>
      </w:pPr>
      <w:r w:rsidRPr="00AB4100">
        <w:rPr>
          <w:rFonts w:hint="eastAsia"/>
        </w:rPr>
        <w:t>适用于中国人群人体成分标准，具有国内临床实验基地的医疗机构出具的临床实验报告。（提供国内两家三</w:t>
      </w:r>
      <w:proofErr w:type="gramStart"/>
      <w:r w:rsidRPr="00AB4100">
        <w:rPr>
          <w:rFonts w:hint="eastAsia"/>
        </w:rPr>
        <w:t>甲医疗</w:t>
      </w:r>
      <w:proofErr w:type="gramEnd"/>
      <w:r w:rsidRPr="00AB4100">
        <w:rPr>
          <w:rFonts w:hint="eastAsia"/>
        </w:rPr>
        <w:t>机构的临床实验报告复印件并加盖公章），用以证明此设备适用于中国人群。</w:t>
      </w:r>
    </w:p>
    <w:p w:rsidR="00171B61" w:rsidRDefault="00171B61" w:rsidP="003F0728">
      <w:pPr>
        <w:numPr>
          <w:ilvl w:val="0"/>
          <w:numId w:val="1"/>
        </w:numPr>
        <w:ind w:left="426" w:hanging="426"/>
      </w:pPr>
      <w:r>
        <w:rPr>
          <w:rFonts w:hint="eastAsia"/>
        </w:rPr>
        <w:t>建立和采用中国人体成分生物电阻抗测量数学模型，能提供相关研究文献、立项文件，论文著作等进行证明</w:t>
      </w:r>
    </w:p>
    <w:p w:rsidR="00DB66B5" w:rsidRPr="0050325D" w:rsidRDefault="00DB66B5" w:rsidP="003F0728">
      <w:pPr>
        <w:numPr>
          <w:ilvl w:val="0"/>
          <w:numId w:val="1"/>
        </w:numPr>
        <w:ind w:left="426" w:hanging="426"/>
      </w:pPr>
      <w:r w:rsidRPr="0050325D">
        <w:rPr>
          <w:rFonts w:hint="eastAsia"/>
        </w:rPr>
        <w:t>★产品测量结果准确可信，应经过双能</w:t>
      </w:r>
      <w:r w:rsidRPr="0050325D">
        <w:rPr>
          <w:rFonts w:hint="eastAsia"/>
        </w:rPr>
        <w:t>X</w:t>
      </w:r>
      <w:r w:rsidRPr="0050325D">
        <w:rPr>
          <w:rFonts w:hint="eastAsia"/>
        </w:rPr>
        <w:t>线、核磁共振和</w:t>
      </w:r>
      <w:proofErr w:type="gramStart"/>
      <w:r w:rsidRPr="0050325D">
        <w:rPr>
          <w:rFonts w:hint="eastAsia"/>
        </w:rPr>
        <w:t>双标水实验</w:t>
      </w:r>
      <w:proofErr w:type="gramEnd"/>
      <w:r w:rsidRPr="0050325D">
        <w:rPr>
          <w:rFonts w:hint="eastAsia"/>
        </w:rPr>
        <w:t>共同校准。</w:t>
      </w:r>
    </w:p>
    <w:p w:rsidR="00DB66B5" w:rsidRPr="0050325D" w:rsidRDefault="00DB66B5" w:rsidP="003F0728">
      <w:pPr>
        <w:numPr>
          <w:ilvl w:val="0"/>
          <w:numId w:val="1"/>
        </w:numPr>
        <w:ind w:left="426" w:hanging="426"/>
      </w:pPr>
      <w:r w:rsidRPr="0050325D">
        <w:rPr>
          <w:rFonts w:hint="eastAsia"/>
        </w:rPr>
        <w:t>测试原理：直接节段多频率生物电阻抗测试法（</w:t>
      </w:r>
      <w:r w:rsidRPr="0050325D">
        <w:rPr>
          <w:rFonts w:hint="eastAsia"/>
        </w:rPr>
        <w:t>DSM-BIA</w:t>
      </w:r>
      <w:r w:rsidRPr="0050325D">
        <w:rPr>
          <w:rFonts w:hint="eastAsia"/>
        </w:rPr>
        <w:t>法）</w:t>
      </w:r>
    </w:p>
    <w:p w:rsidR="00DB66B5" w:rsidRPr="0050325D" w:rsidRDefault="00DB66B5" w:rsidP="003F0728">
      <w:pPr>
        <w:numPr>
          <w:ilvl w:val="0"/>
          <w:numId w:val="1"/>
        </w:numPr>
        <w:ind w:left="426" w:hanging="426"/>
      </w:pPr>
      <w:r w:rsidRPr="0050325D">
        <w:rPr>
          <w:rFonts w:hint="eastAsia"/>
        </w:rPr>
        <w:t>★测试频率：测试频率不低于</w:t>
      </w:r>
      <w:r w:rsidR="00C1574C" w:rsidRPr="0050325D">
        <w:rPr>
          <w:rFonts w:hint="eastAsia"/>
        </w:rPr>
        <w:t>三</w:t>
      </w:r>
      <w:r w:rsidRPr="0050325D">
        <w:rPr>
          <w:rFonts w:hint="eastAsia"/>
        </w:rPr>
        <w:t>个，需包含</w:t>
      </w:r>
      <w:r w:rsidR="00C1574C" w:rsidRPr="0050325D">
        <w:t xml:space="preserve"> </w:t>
      </w:r>
      <w:r w:rsidRPr="0050325D">
        <w:rPr>
          <w:rFonts w:hint="eastAsia"/>
        </w:rPr>
        <w:t>50KHZ</w:t>
      </w:r>
      <w:r w:rsidR="00C1574C" w:rsidRPr="0050325D">
        <w:rPr>
          <w:rFonts w:hint="eastAsia"/>
        </w:rPr>
        <w:t xml:space="preserve"> </w:t>
      </w:r>
      <w:r w:rsidRPr="0050325D">
        <w:rPr>
          <w:rFonts w:hint="eastAsia"/>
        </w:rPr>
        <w:t>，</w:t>
      </w:r>
      <w:r w:rsidRPr="0050325D">
        <w:rPr>
          <w:rFonts w:hint="eastAsia"/>
        </w:rPr>
        <w:t xml:space="preserve">250 KHZ </w:t>
      </w:r>
      <w:r w:rsidRPr="0050325D">
        <w:rPr>
          <w:rFonts w:hint="eastAsia"/>
        </w:rPr>
        <w:t>，</w:t>
      </w:r>
      <w:r w:rsidRPr="0050325D">
        <w:rPr>
          <w:rFonts w:hint="eastAsia"/>
        </w:rPr>
        <w:t>500KHZ</w:t>
      </w:r>
      <w:r w:rsidRPr="0050325D">
        <w:rPr>
          <w:rFonts w:hint="eastAsia"/>
        </w:rPr>
        <w:t>，最低不低于</w:t>
      </w:r>
      <w:r w:rsidRPr="0050325D">
        <w:rPr>
          <w:rFonts w:hint="eastAsia"/>
        </w:rPr>
        <w:t>5</w:t>
      </w:r>
      <w:r w:rsidR="00C1574C" w:rsidRPr="0050325D">
        <w:rPr>
          <w:rFonts w:hint="eastAsia"/>
        </w:rPr>
        <w:t>0</w:t>
      </w:r>
      <w:r w:rsidRPr="0050325D">
        <w:t>KHz</w:t>
      </w:r>
      <w:r w:rsidRPr="0050325D">
        <w:rPr>
          <w:rFonts w:hint="eastAsia"/>
        </w:rPr>
        <w:t>，最高不高于</w:t>
      </w:r>
      <w:r w:rsidRPr="0050325D">
        <w:rPr>
          <w:rFonts w:hint="eastAsia"/>
        </w:rPr>
        <w:t>500</w:t>
      </w:r>
      <w:r w:rsidRPr="0050325D">
        <w:t>KHz</w:t>
      </w:r>
      <w:r w:rsidRPr="0050325D">
        <w:rPr>
          <w:rFonts w:hint="eastAsia"/>
        </w:rPr>
        <w:t>。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50325D">
        <w:rPr>
          <w:rFonts w:hint="eastAsia"/>
        </w:rPr>
        <w:t>测试部位：分别在</w:t>
      </w:r>
      <w:r w:rsidRPr="0050325D">
        <w:rPr>
          <w:rFonts w:hint="eastAsia"/>
        </w:rPr>
        <w:t>5</w:t>
      </w:r>
      <w:r w:rsidRPr="0050325D">
        <w:rPr>
          <w:rFonts w:hint="eastAsia"/>
        </w:rPr>
        <w:t>个节段部分</w:t>
      </w:r>
      <w:r w:rsidRPr="0050325D">
        <w:rPr>
          <w:rFonts w:hint="eastAsia"/>
        </w:rPr>
        <w:t>(</w:t>
      </w:r>
      <w:r w:rsidRPr="0050325D">
        <w:rPr>
          <w:rFonts w:hint="eastAsia"/>
        </w:rPr>
        <w:t>右上肢、左上肢、躯干、</w:t>
      </w:r>
      <w:r w:rsidRPr="00733D84">
        <w:rPr>
          <w:rFonts w:hint="eastAsia"/>
        </w:rPr>
        <w:t>右下肢、左下肢</w:t>
      </w:r>
      <w:r w:rsidRPr="00733D84">
        <w:rPr>
          <w:rFonts w:hint="eastAsia"/>
        </w:rPr>
        <w:t>)</w:t>
      </w:r>
      <w:r w:rsidRPr="00C1574C">
        <w:rPr>
          <w:rFonts w:hint="eastAsia"/>
        </w:rPr>
        <w:t>进行电阻抗测量</w:t>
      </w:r>
      <w:r w:rsidR="00AB295E">
        <w:rPr>
          <w:rFonts w:hint="eastAsia"/>
        </w:rPr>
        <w:t>。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电极方法：</w:t>
      </w:r>
      <w:r w:rsidRPr="00733D84">
        <w:rPr>
          <w:rFonts w:hint="eastAsia"/>
        </w:rPr>
        <w:t xml:space="preserve"> 8</w:t>
      </w:r>
      <w:r w:rsidRPr="00733D84">
        <w:rPr>
          <w:rFonts w:hint="eastAsia"/>
        </w:rPr>
        <w:t>点</w:t>
      </w:r>
      <w:r w:rsidRPr="00C1574C">
        <w:rPr>
          <w:rFonts w:hint="eastAsia"/>
        </w:rPr>
        <w:t>接触式电极，</w:t>
      </w:r>
      <w:r w:rsidRPr="00C1574C">
        <w:rPr>
          <w:rFonts w:hint="eastAsia"/>
        </w:rPr>
        <w:t>6</w:t>
      </w:r>
      <w:r w:rsidRPr="00C1574C">
        <w:rPr>
          <w:rFonts w:hint="eastAsia"/>
        </w:rPr>
        <w:t>通道测量</w:t>
      </w:r>
    </w:p>
    <w:p w:rsidR="00DB66B5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基本</w:t>
      </w:r>
      <w:r>
        <w:rPr>
          <w:rFonts w:hint="eastAsia"/>
        </w:rPr>
        <w:t>指标</w:t>
      </w:r>
      <w:r w:rsidRPr="00733D84">
        <w:rPr>
          <w:rFonts w:hint="eastAsia"/>
        </w:rPr>
        <w:t>：</w:t>
      </w:r>
      <w:r w:rsidRPr="00733D84">
        <w:t>体重、去脂体重（</w:t>
      </w:r>
      <w:r w:rsidRPr="00733D84">
        <w:t>FFM</w:t>
      </w:r>
      <w:r w:rsidRPr="00733D84">
        <w:t>）、肌肉量、总水分（</w:t>
      </w:r>
      <w:r w:rsidRPr="00733D84">
        <w:t>TBW</w:t>
      </w:r>
      <w:r w:rsidRPr="00733D84">
        <w:t>）、蛋白质、骨质、脂肪、体脂百分比（</w:t>
      </w:r>
      <w:r w:rsidRPr="00733D84">
        <w:t>PBF</w:t>
      </w:r>
      <w:r w:rsidRPr="00733D84">
        <w:t>）、骨骼肌、体质指数（</w:t>
      </w:r>
      <w:r w:rsidRPr="00733D84">
        <w:t>BMI</w:t>
      </w:r>
      <w:r w:rsidRPr="00733D84">
        <w:t>）、腰臀比（</w:t>
      </w:r>
      <w:r w:rsidRPr="00733D84">
        <w:t>WHR</w:t>
      </w:r>
      <w:r w:rsidRPr="00733D84">
        <w:t>）</w:t>
      </w:r>
      <w:r w:rsidR="00C1574C">
        <w:rPr>
          <w:rFonts w:hint="eastAsia"/>
        </w:rPr>
        <w:t>、健康评分、身体年龄。</w:t>
      </w:r>
    </w:p>
    <w:p w:rsidR="00C1574C" w:rsidRDefault="00C1574C" w:rsidP="003F0728">
      <w:pPr>
        <w:numPr>
          <w:ilvl w:val="0"/>
          <w:numId w:val="1"/>
        </w:numPr>
        <w:ind w:left="426" w:hanging="426"/>
      </w:pPr>
      <w:bookmarkStart w:id="0" w:name="_Hlk33697605"/>
      <w:r>
        <w:rPr>
          <w:rFonts w:hint="eastAsia"/>
        </w:rPr>
        <w:t>体型判定：自动判定九种体型（隐形肥胖、肌肉不足、消瘦、脂肪过多、健康匀称、低脂肪、肥胖、超重肌肉、运动员）。</w:t>
      </w:r>
    </w:p>
    <w:bookmarkEnd w:id="0"/>
    <w:p w:rsidR="003F0728" w:rsidRDefault="00C1574C" w:rsidP="003F0728">
      <w:pPr>
        <w:numPr>
          <w:ilvl w:val="0"/>
          <w:numId w:val="1"/>
        </w:numPr>
        <w:ind w:left="426" w:hanging="426"/>
      </w:pPr>
      <w:r>
        <w:rPr>
          <w:rFonts w:hint="eastAsia"/>
        </w:rPr>
        <w:t>身体节段分析</w:t>
      </w:r>
      <w:r w:rsidR="00DB66B5" w:rsidRPr="00733D84">
        <w:t>：</w:t>
      </w:r>
      <w:bookmarkStart w:id="1" w:name="_Hlk33697498"/>
      <w:r>
        <w:rPr>
          <w:rFonts w:hint="eastAsia"/>
        </w:rPr>
        <w:t>四肢及躯干</w:t>
      </w:r>
      <w:r w:rsidR="00036F16">
        <w:rPr>
          <w:rFonts w:hint="eastAsia"/>
        </w:rPr>
        <w:t>水分</w:t>
      </w:r>
      <w:r>
        <w:rPr>
          <w:rFonts w:hint="eastAsia"/>
        </w:rPr>
        <w:t>、四肢及躯干脂肪。</w:t>
      </w:r>
    </w:p>
    <w:p w:rsidR="00036F16" w:rsidRDefault="00036F16" w:rsidP="003F0728">
      <w:pPr>
        <w:numPr>
          <w:ilvl w:val="0"/>
          <w:numId w:val="1"/>
        </w:numPr>
        <w:ind w:left="426" w:hanging="426"/>
      </w:pPr>
      <w:r>
        <w:rPr>
          <w:rFonts w:hint="eastAsia"/>
        </w:rPr>
        <w:t>水肿分析：身体水分率、细胞内液、细胞外液、水肿系数、水分评估</w:t>
      </w:r>
    </w:p>
    <w:bookmarkEnd w:id="1"/>
    <w:p w:rsidR="003F0728" w:rsidRDefault="00171B61" w:rsidP="003F0728">
      <w:pPr>
        <w:numPr>
          <w:ilvl w:val="0"/>
          <w:numId w:val="1"/>
        </w:numPr>
        <w:ind w:left="426" w:hanging="426"/>
      </w:pPr>
      <w:r w:rsidRPr="00171B61">
        <w:rPr>
          <w:rFonts w:hint="eastAsia"/>
        </w:rPr>
        <w:t>★</w:t>
      </w:r>
      <w:r w:rsidR="00DB66B5" w:rsidRPr="00733D84">
        <w:t>内脏脂肪分析：躯干脂肪总量、内脏脂肪水平</w:t>
      </w:r>
    </w:p>
    <w:p w:rsidR="003F0728" w:rsidRDefault="00DB66B5" w:rsidP="003F0728">
      <w:pPr>
        <w:numPr>
          <w:ilvl w:val="0"/>
          <w:numId w:val="1"/>
        </w:numPr>
        <w:ind w:left="426" w:hanging="426"/>
      </w:pPr>
      <w:r w:rsidRPr="00733D84">
        <w:t>体重管理：标准体重、体重控制、脂肪控制量、肌肉控制量</w:t>
      </w:r>
    </w:p>
    <w:p w:rsidR="003F0728" w:rsidRDefault="00DB66B5" w:rsidP="003F0728">
      <w:pPr>
        <w:numPr>
          <w:ilvl w:val="0"/>
          <w:numId w:val="1"/>
        </w:numPr>
        <w:ind w:left="426" w:hanging="426"/>
      </w:pPr>
      <w:r w:rsidRPr="00733D84">
        <w:t>肥胖分析：肥胖等级、体脂百分比等级、腰臀比类型</w:t>
      </w:r>
    </w:p>
    <w:p w:rsidR="003F0728" w:rsidRDefault="00DB66B5" w:rsidP="003F0728">
      <w:pPr>
        <w:numPr>
          <w:ilvl w:val="0"/>
          <w:numId w:val="1"/>
        </w:numPr>
        <w:ind w:left="426" w:hanging="426"/>
      </w:pPr>
      <w:r w:rsidRPr="00733D84">
        <w:t>营养评估：三大营养素水平、基础代谢率</w:t>
      </w:r>
    </w:p>
    <w:p w:rsidR="00DB66B5" w:rsidRPr="00C1574C" w:rsidRDefault="00DB66B5" w:rsidP="003F0728">
      <w:pPr>
        <w:numPr>
          <w:ilvl w:val="0"/>
          <w:numId w:val="1"/>
        </w:numPr>
        <w:ind w:left="426" w:hanging="426"/>
      </w:pPr>
      <w:r>
        <w:rPr>
          <w:rFonts w:hint="eastAsia"/>
        </w:rPr>
        <w:t>测试软件：提供专用计算机控制人体成分仪软件，支持主控测试、数据监控、批量传输三种使用模式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测量年龄范围：</w:t>
      </w:r>
      <w:r w:rsidRPr="00733D84">
        <w:rPr>
          <w:rFonts w:hint="eastAsia"/>
        </w:rPr>
        <w:t>7</w:t>
      </w:r>
      <w:r w:rsidRPr="00733D84">
        <w:rPr>
          <w:rFonts w:hint="eastAsia"/>
        </w:rPr>
        <w:t>～</w:t>
      </w:r>
      <w:r w:rsidRPr="00733D84">
        <w:rPr>
          <w:rFonts w:hint="eastAsia"/>
        </w:rPr>
        <w:t>99</w:t>
      </w:r>
      <w:r w:rsidRPr="00733D84">
        <w:rPr>
          <w:rFonts w:hint="eastAsia"/>
        </w:rPr>
        <w:t>岁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测量体重范围：</w:t>
      </w:r>
      <w:r w:rsidRPr="00733D84">
        <w:rPr>
          <w:rFonts w:hint="eastAsia"/>
        </w:rPr>
        <w:t>10</w:t>
      </w:r>
      <w:r w:rsidRPr="00733D84">
        <w:rPr>
          <w:rFonts w:hint="eastAsia"/>
        </w:rPr>
        <w:t>～</w:t>
      </w:r>
      <w:r w:rsidRPr="00733D84">
        <w:rPr>
          <w:rFonts w:hint="eastAsia"/>
        </w:rPr>
        <w:t>200Kg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测量身高范围：</w:t>
      </w:r>
      <w:r w:rsidRPr="00733D84">
        <w:rPr>
          <w:rFonts w:hint="eastAsia"/>
        </w:rPr>
        <w:t>50</w:t>
      </w:r>
      <w:r w:rsidRPr="00733D84">
        <w:rPr>
          <w:rFonts w:hint="eastAsia"/>
        </w:rPr>
        <w:t>～</w:t>
      </w:r>
      <w:r w:rsidRPr="00733D84">
        <w:rPr>
          <w:rFonts w:hint="eastAsia"/>
        </w:rPr>
        <w:t>200cm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>
        <w:rPr>
          <w:rFonts w:hint="eastAsia"/>
        </w:rPr>
        <w:t>评价</w:t>
      </w:r>
      <w:r w:rsidRPr="00733D84">
        <w:rPr>
          <w:rFonts w:hint="eastAsia"/>
        </w:rPr>
        <w:t>参考标准：</w:t>
      </w:r>
      <w:r w:rsidRPr="00C1574C">
        <w:rPr>
          <w:rFonts w:hint="eastAsia"/>
        </w:rPr>
        <w:t>中国人体成分标准，需提供相关证明文件，证明研发生产单位参与进行过基于中国人的大样本数据采集工作，是通过不低于</w:t>
      </w:r>
      <w:r w:rsidRPr="00C1574C">
        <w:rPr>
          <w:rFonts w:hint="eastAsia"/>
        </w:rPr>
        <w:t>25000</w:t>
      </w:r>
      <w:r w:rsidRPr="00C1574C">
        <w:rPr>
          <w:rFonts w:hint="eastAsia"/>
        </w:rPr>
        <w:t>条中国人人体成分建立的评价参考</w:t>
      </w:r>
      <w:r w:rsidR="00C1574C" w:rsidRPr="00C1574C">
        <w:rPr>
          <w:rFonts w:hint="eastAsia"/>
        </w:rPr>
        <w:t>标准</w:t>
      </w:r>
      <w:r w:rsidRPr="00C1574C">
        <w:rPr>
          <w:rFonts w:hint="eastAsia"/>
        </w:rPr>
        <w:t>。</w:t>
      </w:r>
    </w:p>
    <w:p w:rsidR="00DB66B5" w:rsidRPr="00C1574C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操作语言：</w:t>
      </w:r>
      <w:r w:rsidRPr="00C1574C">
        <w:rPr>
          <w:rFonts w:hint="eastAsia"/>
        </w:rPr>
        <w:t>中文</w:t>
      </w:r>
    </w:p>
    <w:p w:rsidR="00DB66B5" w:rsidRPr="0050325D" w:rsidRDefault="00DB66B5" w:rsidP="003F0728">
      <w:pPr>
        <w:numPr>
          <w:ilvl w:val="0"/>
          <w:numId w:val="1"/>
        </w:numPr>
        <w:ind w:left="426" w:hanging="426"/>
      </w:pPr>
      <w:r w:rsidRPr="0050325D">
        <w:rPr>
          <w:rFonts w:hint="eastAsia"/>
        </w:rPr>
        <w:t>★操作系</w:t>
      </w:r>
      <w:r w:rsidR="0050325D">
        <w:rPr>
          <w:rFonts w:hint="eastAsia"/>
        </w:rPr>
        <w:t>统</w:t>
      </w:r>
      <w:r w:rsidRPr="0050325D">
        <w:rPr>
          <w:rFonts w:hint="eastAsia"/>
        </w:rPr>
        <w:t>：人体成分主机采用</w:t>
      </w:r>
      <w:r w:rsidR="00671A7C" w:rsidRPr="0050325D">
        <w:t>WINCE</w:t>
      </w:r>
      <w:r w:rsidRPr="0050325D">
        <w:rPr>
          <w:rFonts w:hint="eastAsia"/>
        </w:rPr>
        <w:t>平台开发和运行</w:t>
      </w:r>
    </w:p>
    <w:p w:rsidR="00DB66B5" w:rsidRPr="00C1574C" w:rsidRDefault="00DB66B5" w:rsidP="003F0728">
      <w:pPr>
        <w:numPr>
          <w:ilvl w:val="0"/>
          <w:numId w:val="1"/>
        </w:numPr>
        <w:ind w:left="426" w:hanging="426"/>
      </w:pPr>
      <w:r w:rsidRPr="00C1574C">
        <w:rPr>
          <w:rFonts w:hint="eastAsia"/>
        </w:rPr>
        <w:t>电阻范围：</w:t>
      </w:r>
      <w:r w:rsidRPr="00C1574C">
        <w:t>100-1000Ω</w:t>
      </w:r>
      <w:r w:rsidRPr="00C1574C">
        <w:rPr>
          <w:rFonts w:hint="eastAsia"/>
        </w:rPr>
        <w:t>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额定电流：</w:t>
      </w:r>
      <w:r w:rsidRPr="00733D84">
        <w:rPr>
          <w:rFonts w:hint="eastAsia"/>
        </w:rPr>
        <w:t xml:space="preserve"> 500uA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输入电源：</w:t>
      </w:r>
      <w:r w:rsidRPr="00733D84">
        <w:rPr>
          <w:rFonts w:hint="eastAsia"/>
        </w:rPr>
        <w:t>AC220V</w:t>
      </w:r>
      <w:r w:rsidRPr="00733D84">
        <w:rPr>
          <w:rFonts w:hint="eastAsia"/>
        </w:rPr>
        <w:t>，</w:t>
      </w:r>
      <w:r w:rsidRPr="00733D84">
        <w:rPr>
          <w:rFonts w:hint="eastAsia"/>
        </w:rPr>
        <w:t>50Hz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显示屏：</w:t>
      </w:r>
      <w:r w:rsidRPr="00733D84">
        <w:rPr>
          <w:rFonts w:hint="eastAsia"/>
        </w:rPr>
        <w:t xml:space="preserve"> </w:t>
      </w:r>
      <w:r w:rsidR="00036F16">
        <w:rPr>
          <w:rFonts w:hint="eastAsia"/>
        </w:rPr>
        <w:t>3.5</w:t>
      </w:r>
      <w:r w:rsidRPr="00733D84">
        <w:rPr>
          <w:rFonts w:hint="eastAsia"/>
        </w:rPr>
        <w:t>′</w:t>
      </w:r>
      <w:r w:rsidR="00C1574C" w:rsidRPr="00C1574C">
        <w:rPr>
          <w:rFonts w:hint="eastAsia"/>
        </w:rPr>
        <w:t>320</w:t>
      </w:r>
      <w:r w:rsidR="00C1574C" w:rsidRPr="00C1574C">
        <w:t>*640</w:t>
      </w:r>
      <w:r w:rsidRPr="00C1574C">
        <w:rPr>
          <w:rFonts w:hint="eastAsia"/>
        </w:rPr>
        <w:t xml:space="preserve"> TFT</w:t>
      </w:r>
      <w:r w:rsidRPr="00C1574C">
        <w:rPr>
          <w:rFonts w:hint="eastAsia"/>
        </w:rPr>
        <w:t>彩色触摸液晶屏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输入界面：</w:t>
      </w:r>
      <w:r>
        <w:rPr>
          <w:rFonts w:hint="eastAsia"/>
        </w:rPr>
        <w:t>人体成分单机操作</w:t>
      </w:r>
      <w:proofErr w:type="gramStart"/>
      <w:r>
        <w:rPr>
          <w:rFonts w:hint="eastAsia"/>
        </w:rPr>
        <w:t>采用全触控</w:t>
      </w:r>
      <w:proofErr w:type="gramEnd"/>
      <w:r>
        <w:rPr>
          <w:rFonts w:hint="eastAsia"/>
        </w:rPr>
        <w:t>方式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外部接口：</w:t>
      </w:r>
      <w:r w:rsidRPr="00733D84">
        <w:rPr>
          <w:rFonts w:hint="eastAsia"/>
        </w:rPr>
        <w:t xml:space="preserve"> RS-232C </w:t>
      </w:r>
      <w:r w:rsidRPr="00733D84">
        <w:rPr>
          <w:rFonts w:hint="eastAsia"/>
        </w:rPr>
        <w:t>（</w:t>
      </w:r>
      <w:r w:rsidRPr="00733D84">
        <w:rPr>
          <w:rFonts w:hint="eastAsia"/>
        </w:rPr>
        <w:t>9</w:t>
      </w:r>
      <w:r w:rsidRPr="00733D84">
        <w:rPr>
          <w:rFonts w:hint="eastAsia"/>
        </w:rPr>
        <w:t>针）串口，</w:t>
      </w:r>
      <w:r w:rsidRPr="00733D84">
        <w:rPr>
          <w:rFonts w:hint="eastAsia"/>
        </w:rPr>
        <w:t>USB typeA/typeB,RJ45(10/100Base-T)</w:t>
      </w:r>
      <w:r w:rsidRPr="00733D84">
        <w:rPr>
          <w:rFonts w:hint="eastAsia"/>
        </w:rPr>
        <w:t>以太网口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兼容打印机：</w:t>
      </w:r>
      <w:r w:rsidR="00C1574C">
        <w:rPr>
          <w:rFonts w:hint="eastAsia"/>
        </w:rPr>
        <w:t>可直接连接</w:t>
      </w:r>
      <w:r w:rsidRPr="00733D84">
        <w:rPr>
          <w:rFonts w:hint="eastAsia"/>
        </w:rPr>
        <w:t>指定型号打印机</w:t>
      </w:r>
      <w:r w:rsidRPr="00733D84">
        <w:rPr>
          <w:rFonts w:hint="eastAsia"/>
        </w:rPr>
        <w:t xml:space="preserve"> </w:t>
      </w:r>
      <w:r w:rsidRPr="00C1574C">
        <w:rPr>
          <w:rFonts w:hint="eastAsia"/>
        </w:rPr>
        <w:t xml:space="preserve"> 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仪器尺寸：</w:t>
      </w:r>
      <w:r w:rsidRPr="00733D84">
        <w:rPr>
          <w:rFonts w:hint="eastAsia"/>
        </w:rPr>
        <w:t xml:space="preserve"> 440(</w:t>
      </w:r>
      <w:r w:rsidRPr="00733D84">
        <w:rPr>
          <w:rFonts w:hint="eastAsia"/>
        </w:rPr>
        <w:t>宽</w:t>
      </w:r>
      <w:r w:rsidRPr="00733D84">
        <w:rPr>
          <w:rFonts w:hint="eastAsia"/>
        </w:rPr>
        <w:t>)</w:t>
      </w:r>
      <w:r w:rsidRPr="00733D84">
        <w:rPr>
          <w:rFonts w:hint="eastAsia"/>
        </w:rPr>
        <w:t>×</w:t>
      </w:r>
      <w:r w:rsidRPr="00733D84">
        <w:rPr>
          <w:rFonts w:hint="eastAsia"/>
        </w:rPr>
        <w:t>765(</w:t>
      </w:r>
      <w:r w:rsidRPr="00733D84">
        <w:rPr>
          <w:rFonts w:hint="eastAsia"/>
        </w:rPr>
        <w:t>长</w:t>
      </w:r>
      <w:r w:rsidRPr="00733D84">
        <w:rPr>
          <w:rFonts w:hint="eastAsia"/>
        </w:rPr>
        <w:t>)</w:t>
      </w:r>
      <w:r w:rsidRPr="00733D84">
        <w:rPr>
          <w:rFonts w:hint="eastAsia"/>
        </w:rPr>
        <w:t>×</w:t>
      </w:r>
      <w:r w:rsidRPr="00733D84">
        <w:rPr>
          <w:rFonts w:hint="eastAsia"/>
        </w:rPr>
        <w:t>1015(</w:t>
      </w:r>
      <w:r w:rsidRPr="00733D84">
        <w:rPr>
          <w:rFonts w:hint="eastAsia"/>
        </w:rPr>
        <w:t>高</w:t>
      </w:r>
      <w:r w:rsidRPr="00733D84">
        <w:rPr>
          <w:rFonts w:hint="eastAsia"/>
        </w:rPr>
        <w:t>) : mm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仪器重量：</w:t>
      </w:r>
      <w:r w:rsidRPr="00C1574C">
        <w:rPr>
          <w:rFonts w:hint="eastAsia"/>
        </w:rPr>
        <w:t>净重</w:t>
      </w:r>
      <w:r w:rsidRPr="00C1574C">
        <w:rPr>
          <w:rFonts w:hint="eastAsia"/>
        </w:rPr>
        <w:t>25Kg</w:t>
      </w:r>
    </w:p>
    <w:p w:rsidR="00DB66B5" w:rsidRPr="00C1574C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lastRenderedPageBreak/>
        <w:t>测试时间：</w:t>
      </w:r>
      <w:r w:rsidRPr="00733D84">
        <w:rPr>
          <w:rFonts w:hint="eastAsia"/>
        </w:rPr>
        <w:t xml:space="preserve"> </w:t>
      </w:r>
      <w:r w:rsidRPr="00C1574C">
        <w:rPr>
          <w:rFonts w:hint="eastAsia"/>
        </w:rPr>
        <w:t>&lt;</w:t>
      </w:r>
      <w:r w:rsidR="00045796">
        <w:rPr>
          <w:rFonts w:hint="eastAsia"/>
        </w:rPr>
        <w:t>3</w:t>
      </w:r>
      <w:r w:rsidRPr="00C1574C">
        <w:rPr>
          <w:rFonts w:hint="eastAsia"/>
        </w:rPr>
        <w:t>0</w:t>
      </w:r>
      <w:r w:rsidRPr="00C1574C">
        <w:rPr>
          <w:rFonts w:hint="eastAsia"/>
        </w:rPr>
        <w:t>秒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操作环境：温度：</w:t>
      </w:r>
      <w:r w:rsidRPr="00733D84">
        <w:rPr>
          <w:rFonts w:hint="eastAsia"/>
        </w:rPr>
        <w:t>10-40</w:t>
      </w:r>
      <w:r w:rsidRPr="00733D84">
        <w:rPr>
          <w:rFonts w:hint="eastAsia"/>
        </w:rPr>
        <w:t>℃（</w:t>
      </w:r>
      <w:r w:rsidRPr="00733D84">
        <w:rPr>
          <w:rFonts w:hint="eastAsia"/>
        </w:rPr>
        <w:t>50</w:t>
      </w:r>
      <w:r w:rsidRPr="00733D84">
        <w:rPr>
          <w:rFonts w:hint="eastAsia"/>
        </w:rPr>
        <w:t>～</w:t>
      </w:r>
      <w:r w:rsidRPr="00733D84">
        <w:rPr>
          <w:rFonts w:hint="eastAsia"/>
        </w:rPr>
        <w:t>104</w:t>
      </w:r>
      <w:r w:rsidRPr="00733D84">
        <w:rPr>
          <w:rFonts w:hint="eastAsia"/>
        </w:rPr>
        <w:t>℉），湿度：</w:t>
      </w:r>
      <w:r w:rsidRPr="00733D84">
        <w:rPr>
          <w:rFonts w:hint="eastAsia"/>
        </w:rPr>
        <w:t>30</w:t>
      </w:r>
      <w:r w:rsidRPr="00733D84">
        <w:rPr>
          <w:rFonts w:hint="eastAsia"/>
        </w:rPr>
        <w:t>～</w:t>
      </w:r>
      <w:r w:rsidRPr="00733D84">
        <w:rPr>
          <w:rFonts w:hint="eastAsia"/>
        </w:rPr>
        <w:t>80</w:t>
      </w:r>
      <w:r w:rsidRPr="00733D84">
        <w:rPr>
          <w:rFonts w:hint="eastAsia"/>
        </w:rPr>
        <w:t>％</w:t>
      </w:r>
      <w:r w:rsidRPr="00733D84">
        <w:rPr>
          <w:rFonts w:hint="eastAsia"/>
        </w:rPr>
        <w:t>RH</w:t>
      </w:r>
    </w:p>
    <w:p w:rsidR="00DB66B5" w:rsidRPr="00733D84" w:rsidRDefault="00DB66B5" w:rsidP="003F0728">
      <w:pPr>
        <w:numPr>
          <w:ilvl w:val="0"/>
          <w:numId w:val="1"/>
        </w:numPr>
        <w:ind w:left="426" w:hanging="426"/>
      </w:pPr>
      <w:r w:rsidRPr="00733D84">
        <w:rPr>
          <w:rFonts w:hint="eastAsia"/>
        </w:rPr>
        <w:t>保存环境：温度：</w:t>
      </w:r>
      <w:r w:rsidRPr="00733D84">
        <w:rPr>
          <w:rFonts w:hint="eastAsia"/>
        </w:rPr>
        <w:t>0-40</w:t>
      </w:r>
      <w:r w:rsidRPr="00733D84">
        <w:rPr>
          <w:rFonts w:hint="eastAsia"/>
        </w:rPr>
        <w:t>℃（</w:t>
      </w:r>
      <w:r w:rsidRPr="00733D84">
        <w:rPr>
          <w:rFonts w:hint="eastAsia"/>
        </w:rPr>
        <w:t>32</w:t>
      </w:r>
      <w:r w:rsidRPr="00733D84">
        <w:rPr>
          <w:rFonts w:hint="eastAsia"/>
        </w:rPr>
        <w:t>～</w:t>
      </w:r>
      <w:r w:rsidRPr="00733D84">
        <w:rPr>
          <w:rFonts w:hint="eastAsia"/>
        </w:rPr>
        <w:t>104</w:t>
      </w:r>
      <w:r w:rsidRPr="00733D84">
        <w:rPr>
          <w:rFonts w:hint="eastAsia"/>
        </w:rPr>
        <w:t>℉），湿度：</w:t>
      </w:r>
      <w:r w:rsidRPr="00733D84">
        <w:rPr>
          <w:rFonts w:hint="eastAsia"/>
        </w:rPr>
        <w:t>30</w:t>
      </w:r>
      <w:r w:rsidRPr="00733D84">
        <w:rPr>
          <w:rFonts w:hint="eastAsia"/>
        </w:rPr>
        <w:t>～</w:t>
      </w:r>
      <w:r w:rsidRPr="00733D84">
        <w:rPr>
          <w:rFonts w:hint="eastAsia"/>
        </w:rPr>
        <w:t>80</w:t>
      </w:r>
      <w:r w:rsidRPr="00733D84">
        <w:rPr>
          <w:rFonts w:hint="eastAsia"/>
        </w:rPr>
        <w:t>％</w:t>
      </w:r>
      <w:r w:rsidRPr="00733D84">
        <w:rPr>
          <w:rFonts w:hint="eastAsia"/>
        </w:rPr>
        <w:t>RH</w:t>
      </w:r>
    </w:p>
    <w:p w:rsidR="00DB66B5" w:rsidRDefault="00DB66B5" w:rsidP="003F0728">
      <w:pPr>
        <w:numPr>
          <w:ilvl w:val="0"/>
          <w:numId w:val="1"/>
        </w:numPr>
        <w:ind w:left="426" w:hanging="426"/>
      </w:pPr>
      <w:r>
        <w:rPr>
          <w:rFonts w:hint="eastAsia"/>
        </w:rPr>
        <w:t>品牌和</w:t>
      </w:r>
      <w:r w:rsidRPr="00733D84">
        <w:rPr>
          <w:rFonts w:hint="eastAsia"/>
        </w:rPr>
        <w:t>生产基地：</w:t>
      </w:r>
      <w:r>
        <w:rPr>
          <w:rFonts w:hint="eastAsia"/>
        </w:rPr>
        <w:t>国内知名品牌，同时在</w:t>
      </w:r>
      <w:r w:rsidRPr="00733D84">
        <w:rPr>
          <w:rFonts w:hint="eastAsia"/>
        </w:rPr>
        <w:t>中国大陆境内</w:t>
      </w:r>
      <w:r>
        <w:rPr>
          <w:rFonts w:hint="eastAsia"/>
        </w:rPr>
        <w:t>生产</w:t>
      </w:r>
    </w:p>
    <w:p w:rsidR="00DB66B5" w:rsidRPr="00FD4D67" w:rsidRDefault="00DB66B5" w:rsidP="003F0728">
      <w:pPr>
        <w:numPr>
          <w:ilvl w:val="0"/>
          <w:numId w:val="1"/>
        </w:numPr>
        <w:ind w:left="426" w:hanging="426"/>
      </w:pPr>
      <w:r w:rsidRPr="00FD4D67">
        <w:rPr>
          <w:rFonts w:hint="eastAsia"/>
        </w:rPr>
        <w:t>具备标准及认证：中国医疗器械注册证、医疗</w:t>
      </w:r>
      <w:r>
        <w:rPr>
          <w:rFonts w:hint="eastAsia"/>
        </w:rPr>
        <w:t>I</w:t>
      </w:r>
      <w:r>
        <w:t>SO-</w:t>
      </w:r>
      <w:r w:rsidRPr="00FD4D67">
        <w:rPr>
          <w:rFonts w:hint="eastAsia"/>
        </w:rPr>
        <w:t>13485</w:t>
      </w:r>
      <w:r w:rsidRPr="00FD4D67">
        <w:rPr>
          <w:rFonts w:hint="eastAsia"/>
        </w:rPr>
        <w:t>认证、</w:t>
      </w:r>
      <w:r w:rsidRPr="00FD4D67">
        <w:rPr>
          <w:rFonts w:hint="eastAsia"/>
        </w:rPr>
        <w:t>CE</w:t>
      </w:r>
      <w:r w:rsidRPr="00FD4D67">
        <w:rPr>
          <w:rFonts w:hint="eastAsia"/>
        </w:rPr>
        <w:t>认证</w:t>
      </w:r>
      <w:r>
        <w:rPr>
          <w:rFonts w:hint="eastAsia"/>
        </w:rPr>
        <w:t>\</w:t>
      </w:r>
      <w:r>
        <w:t>ISO-9001</w:t>
      </w:r>
      <w:r>
        <w:rPr>
          <w:rFonts w:hint="eastAsia"/>
        </w:rPr>
        <w:t>、</w:t>
      </w:r>
      <w:r>
        <w:rPr>
          <w:rFonts w:hint="eastAsia"/>
        </w:rPr>
        <w:t>I</w:t>
      </w:r>
      <w:r>
        <w:t>S0-14001</w:t>
      </w:r>
      <w:r>
        <w:rPr>
          <w:rFonts w:hint="eastAsia"/>
        </w:rPr>
        <w:t>、</w:t>
      </w:r>
      <w:r>
        <w:t>ISO-28001</w:t>
      </w:r>
      <w:r>
        <w:rPr>
          <w:rFonts w:hint="eastAsia"/>
        </w:rPr>
        <w:t>、</w:t>
      </w:r>
      <w:r w:rsidRPr="00FD4D67">
        <w:rPr>
          <w:rFonts w:hint="eastAsia"/>
        </w:rPr>
        <w:t>高新技术企业证书、自主创新产品证书、实用新型专利证书、国家火炬计划证书、</w:t>
      </w:r>
      <w:r>
        <w:rPr>
          <w:rFonts w:hint="eastAsia"/>
        </w:rPr>
        <w:t>重点新产品证书</w:t>
      </w:r>
      <w:r w:rsidRPr="00FD4D67">
        <w:rPr>
          <w:rFonts w:hint="eastAsia"/>
        </w:rPr>
        <w:t>。</w:t>
      </w:r>
    </w:p>
    <w:p w:rsidR="00DB66B5" w:rsidRPr="00FD4D67" w:rsidRDefault="00DB66B5" w:rsidP="00DB66B5"/>
    <w:p w:rsidR="003218D8" w:rsidRDefault="003218D8"/>
    <w:sectPr w:rsidR="003218D8" w:rsidSect="008E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1CD" w:rsidRDefault="00FA71CD" w:rsidP="00DB66B5">
      <w:r>
        <w:separator/>
      </w:r>
    </w:p>
  </w:endnote>
  <w:endnote w:type="continuationSeparator" w:id="0">
    <w:p w:rsidR="00FA71CD" w:rsidRDefault="00FA71CD" w:rsidP="00DB6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1CD" w:rsidRDefault="00FA71CD" w:rsidP="00DB66B5">
      <w:r>
        <w:separator/>
      </w:r>
    </w:p>
  </w:footnote>
  <w:footnote w:type="continuationSeparator" w:id="0">
    <w:p w:rsidR="00FA71CD" w:rsidRDefault="00FA71CD" w:rsidP="00DB6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6275"/>
    <w:multiLevelType w:val="hybridMultilevel"/>
    <w:tmpl w:val="CDA4A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736859"/>
    <w:multiLevelType w:val="hybridMultilevel"/>
    <w:tmpl w:val="74A0BD5E"/>
    <w:lvl w:ilvl="0" w:tplc="EEC0CE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F2E"/>
    <w:rsid w:val="00036F16"/>
    <w:rsid w:val="00045796"/>
    <w:rsid w:val="000817A9"/>
    <w:rsid w:val="00171B61"/>
    <w:rsid w:val="003218D8"/>
    <w:rsid w:val="00342C09"/>
    <w:rsid w:val="003744AF"/>
    <w:rsid w:val="003F0728"/>
    <w:rsid w:val="0050325D"/>
    <w:rsid w:val="00671A7C"/>
    <w:rsid w:val="006D1019"/>
    <w:rsid w:val="007B67FC"/>
    <w:rsid w:val="008E57C1"/>
    <w:rsid w:val="00903F2E"/>
    <w:rsid w:val="00AB295E"/>
    <w:rsid w:val="00B31D1F"/>
    <w:rsid w:val="00C1574C"/>
    <w:rsid w:val="00D318D5"/>
    <w:rsid w:val="00DB66B5"/>
    <w:rsid w:val="00E07ABB"/>
    <w:rsid w:val="00E3018A"/>
    <w:rsid w:val="00E56589"/>
    <w:rsid w:val="00FA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B5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6B5"/>
    <w:rPr>
      <w:sz w:val="18"/>
      <w:szCs w:val="18"/>
    </w:rPr>
  </w:style>
  <w:style w:type="paragraph" w:customStyle="1" w:styleId="a5">
    <w:basedOn w:val="a"/>
    <w:next w:val="a6"/>
    <w:uiPriority w:val="99"/>
    <w:qFormat/>
    <w:rsid w:val="00DB66B5"/>
    <w:pPr>
      <w:ind w:firstLineChars="200" w:firstLine="420"/>
    </w:pPr>
    <w:rPr>
      <w:rFonts w:ascii="Calibri" w:hAnsi="Calibri"/>
      <w:szCs w:val="22"/>
    </w:rPr>
  </w:style>
  <w:style w:type="paragraph" w:styleId="a6">
    <w:name w:val="List Paragraph"/>
    <w:basedOn w:val="a"/>
    <w:uiPriority w:val="34"/>
    <w:qFormat/>
    <w:rsid w:val="00DB66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yongchao</dc:creator>
  <cp:keywords/>
  <dc:description/>
  <cp:lastModifiedBy>Microsoft</cp:lastModifiedBy>
  <cp:revision>4</cp:revision>
  <dcterms:created xsi:type="dcterms:W3CDTF">2020-03-02T08:08:00Z</dcterms:created>
  <dcterms:modified xsi:type="dcterms:W3CDTF">2023-08-02T09:26:00Z</dcterms:modified>
</cp:coreProperties>
</file>