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2D" w:rsidRPr="004A2F80" w:rsidRDefault="00594397" w:rsidP="004A2F80">
      <w:pPr>
        <w:jc w:val="center"/>
        <w:rPr>
          <w:rFonts w:hint="eastAsia"/>
          <w:sz w:val="32"/>
          <w:szCs w:val="32"/>
        </w:rPr>
      </w:pPr>
      <w:r w:rsidRPr="004A2F80">
        <w:rPr>
          <w:rFonts w:hint="eastAsia"/>
          <w:sz w:val="32"/>
          <w:szCs w:val="32"/>
        </w:rPr>
        <w:t>空气波压力治疗</w:t>
      </w:r>
      <w:proofErr w:type="gramStart"/>
      <w:r w:rsidRPr="004A2F80">
        <w:rPr>
          <w:rFonts w:hint="eastAsia"/>
          <w:sz w:val="32"/>
          <w:szCs w:val="32"/>
        </w:rPr>
        <w:t>仪技术</w:t>
      </w:r>
      <w:proofErr w:type="gramEnd"/>
      <w:r w:rsidRPr="004A2F80">
        <w:rPr>
          <w:rFonts w:hint="eastAsia"/>
          <w:sz w:val="32"/>
          <w:szCs w:val="32"/>
        </w:rPr>
        <w:t>参数</w:t>
      </w:r>
    </w:p>
    <w:p w:rsidR="00594397" w:rsidRDefault="00594397" w:rsidP="00594397">
      <w:pPr>
        <w:spacing w:beforeLines="50" w:afterLines="50"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1,环境温度：5℃-40℃； </w:t>
      </w:r>
    </w:p>
    <w:p w:rsidR="00594397" w:rsidRDefault="00594397" w:rsidP="00594397">
      <w:pPr>
        <w:spacing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2,相对湿度：不大于80％；</w:t>
      </w:r>
    </w:p>
    <w:p w:rsidR="00594397" w:rsidRDefault="00594397" w:rsidP="00594397">
      <w:pPr>
        <w:spacing w:line="360" w:lineRule="auto"/>
        <w:textAlignment w:val="baseline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3,大气压力：700hPa～1060hPa；</w:t>
      </w:r>
    </w:p>
    <w:p w:rsidR="00594397" w:rsidRDefault="00594397" w:rsidP="00594397">
      <w:pPr>
        <w:spacing w:line="360" w:lineRule="auto"/>
        <w:textAlignment w:val="baseline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4使用电源：AC 220V±22V，50Hz±1Hz。</w:t>
      </w:r>
    </w:p>
    <w:p w:rsidR="00594397" w:rsidRDefault="00594397" w:rsidP="00594397">
      <w:pPr>
        <w:spacing w:line="360" w:lineRule="auto"/>
        <w:rPr>
          <w:rFonts w:ascii="Times New Roman" w:hAnsi="Times New Roman" w:cs="Times New Roman" w:hint="eastAsia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5,</w:t>
      </w:r>
      <w:r>
        <w:rPr>
          <w:rFonts w:hint="eastAsia"/>
          <w:bCs/>
          <w:color w:val="000000"/>
          <w:sz w:val="24"/>
          <w:szCs w:val="24"/>
        </w:rPr>
        <w:t>工作方式：连续工作；</w:t>
      </w:r>
    </w:p>
    <w:p w:rsidR="00594397" w:rsidRDefault="00594397" w:rsidP="00594397">
      <w:pPr>
        <w:spacing w:line="360" w:lineRule="auto"/>
        <w:rPr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★</w:t>
      </w:r>
      <w:r>
        <w:rPr>
          <w:bCs/>
          <w:color w:val="000000"/>
          <w:sz w:val="24"/>
          <w:szCs w:val="24"/>
        </w:rPr>
        <w:t>6,</w:t>
      </w:r>
      <w:r>
        <w:rPr>
          <w:rFonts w:hint="eastAsia"/>
          <w:bCs/>
          <w:color w:val="000000"/>
          <w:sz w:val="24"/>
          <w:szCs w:val="24"/>
        </w:rPr>
        <w:t>输入功率：</w:t>
      </w:r>
      <w:r>
        <w:rPr>
          <w:bCs/>
          <w:color w:val="000000"/>
          <w:sz w:val="24"/>
          <w:szCs w:val="24"/>
        </w:rPr>
        <w:t>75VA</w:t>
      </w:r>
      <w:r>
        <w:rPr>
          <w:rFonts w:hint="eastAsia"/>
          <w:bCs/>
          <w:color w:val="000000"/>
          <w:sz w:val="24"/>
          <w:szCs w:val="24"/>
        </w:rPr>
        <w:t>；</w:t>
      </w:r>
    </w:p>
    <w:p w:rsidR="00594397" w:rsidRDefault="00594397" w:rsidP="0059439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★</w:t>
      </w:r>
      <w:r>
        <w:rPr>
          <w:rFonts w:ascii="宋体" w:hAnsi="宋体" w:cs="宋体" w:hint="eastAsia"/>
          <w:bCs/>
          <w:sz w:val="24"/>
          <w:szCs w:val="24"/>
        </w:rPr>
        <w:t>7</w:t>
      </w:r>
      <w:r>
        <w:rPr>
          <w:rFonts w:ascii="宋体" w:hAnsi="宋体" w:hint="eastAsia"/>
          <w:bCs/>
          <w:sz w:val="24"/>
          <w:szCs w:val="24"/>
        </w:rPr>
        <w:t>,压力设定范围：</w:t>
      </w:r>
      <w:r>
        <w:rPr>
          <w:rFonts w:ascii="宋体" w:hAnsi="宋体" w:cs="宋体" w:hint="eastAsia"/>
          <w:bCs/>
          <w:sz w:val="24"/>
          <w:szCs w:val="24"/>
        </w:rPr>
        <w:t>5kPa～25kPa</w:t>
      </w:r>
      <w:r>
        <w:rPr>
          <w:rFonts w:ascii="宋体" w:hAnsi="宋体" w:hint="eastAsia"/>
          <w:bCs/>
          <w:sz w:val="24"/>
          <w:szCs w:val="24"/>
        </w:rPr>
        <w:t>, 级差</w:t>
      </w:r>
      <w:r>
        <w:rPr>
          <w:rFonts w:ascii="宋体" w:hAnsi="宋体" w:cs="宋体" w:hint="eastAsia"/>
          <w:bCs/>
          <w:sz w:val="24"/>
          <w:szCs w:val="24"/>
        </w:rPr>
        <w:t>1kPa,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p w:rsidR="00594397" w:rsidRDefault="00594397" w:rsidP="00594397">
      <w:pPr>
        <w:spacing w:line="360" w:lineRule="auto"/>
        <w:rPr>
          <w:rFonts w:ascii="Times New Roman" w:hAnsi="Times New Roman" w:hint="eastAsia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</w:t>
      </w:r>
      <w:r>
        <w:rPr>
          <w:rFonts w:hint="eastAsia"/>
          <w:bCs/>
          <w:color w:val="000000"/>
          <w:sz w:val="24"/>
          <w:szCs w:val="24"/>
        </w:rPr>
        <w:t>四腔叠加气囊设计；</w:t>
      </w:r>
    </w:p>
    <w:p w:rsidR="00594397" w:rsidRDefault="00594397" w:rsidP="00594397">
      <w:pPr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9,</w:t>
      </w:r>
      <w:r>
        <w:rPr>
          <w:rFonts w:hint="eastAsia"/>
          <w:bCs/>
          <w:color w:val="000000"/>
          <w:sz w:val="24"/>
          <w:szCs w:val="24"/>
        </w:rPr>
        <w:t>可同时连接</w:t>
      </w:r>
      <w:r>
        <w:rPr>
          <w:bCs/>
          <w:color w:val="000000"/>
          <w:sz w:val="24"/>
          <w:szCs w:val="24"/>
        </w:rPr>
        <w:t>2</w:t>
      </w:r>
      <w:r>
        <w:rPr>
          <w:rFonts w:hint="eastAsia"/>
          <w:bCs/>
          <w:color w:val="000000"/>
          <w:sz w:val="24"/>
          <w:szCs w:val="24"/>
        </w:rPr>
        <w:t>个肢体护套；</w:t>
      </w:r>
    </w:p>
    <w:p w:rsidR="00594397" w:rsidRDefault="00594397" w:rsidP="00594397">
      <w:pPr>
        <w:pStyle w:val="a3"/>
        <w:tabs>
          <w:tab w:val="center" w:pos="4201"/>
          <w:tab w:val="right" w:leader="dot" w:pos="9298"/>
        </w:tabs>
        <w:spacing w:line="360" w:lineRule="auto"/>
        <w:ind w:firstLineChars="0" w:firstLine="0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10,输出模式:3种</w:t>
      </w:r>
    </w:p>
    <w:p w:rsidR="00594397" w:rsidRDefault="00594397" w:rsidP="00594397">
      <w:pPr>
        <w:spacing w:line="360" w:lineRule="auto"/>
        <w:jc w:val="left"/>
        <w:rPr>
          <w:rFonts w:ascii="宋体" w:hAnsi="宋体" w:cs="Times New Roman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11,</w:t>
      </w:r>
      <w:r>
        <w:rPr>
          <w:rFonts w:ascii="宋体" w:hAnsi="宋体" w:cs="宋体" w:hint="eastAsia"/>
          <w:bCs/>
          <w:sz w:val="24"/>
          <w:szCs w:val="24"/>
        </w:rPr>
        <w:t>充气速度：由设定的压力自动调节</w:t>
      </w:r>
    </w:p>
    <w:p w:rsidR="00594397" w:rsidRDefault="00594397" w:rsidP="00594397">
      <w:pPr>
        <w:tabs>
          <w:tab w:val="left" w:pos="840"/>
        </w:tabs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★12,在最大压力工作状态下，密闭气路10s，内压力损失≤4kPa。</w:t>
      </w:r>
    </w:p>
    <w:p w:rsidR="00594397" w:rsidRDefault="00594397" w:rsidP="00594397">
      <w:pPr>
        <w:tabs>
          <w:tab w:val="left" w:pos="840"/>
        </w:tabs>
        <w:spacing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13,定时</w:t>
      </w:r>
      <w:r>
        <w:rPr>
          <w:rFonts w:ascii="宋体" w:hAnsi="宋体" w:hint="eastAsia"/>
          <w:bCs/>
          <w:sz w:val="24"/>
          <w:szCs w:val="24"/>
        </w:rPr>
        <w:t>范围</w:t>
      </w:r>
      <w:r>
        <w:rPr>
          <w:rFonts w:ascii="宋体" w:hAnsi="宋体" w:cs="宋体" w:hint="eastAsia"/>
          <w:bCs/>
          <w:sz w:val="24"/>
          <w:szCs w:val="24"/>
        </w:rPr>
        <w:t>1min～99min连续可调，</w:t>
      </w:r>
    </w:p>
    <w:p w:rsidR="00594397" w:rsidRDefault="00594397" w:rsidP="00594397">
      <w:pPr>
        <w:spacing w:line="360" w:lineRule="auto"/>
        <w:rPr>
          <w:rFonts w:ascii="宋体" w:hAnsi="宋体" w:cs="黑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14,</w:t>
      </w:r>
      <w:r>
        <w:rPr>
          <w:rFonts w:ascii="宋体" w:hAnsi="宋体" w:hint="eastAsia"/>
          <w:bCs/>
          <w:sz w:val="24"/>
          <w:szCs w:val="24"/>
        </w:rPr>
        <w:t>治疗仪设有应急保护按钮开关</w:t>
      </w:r>
      <w:r>
        <w:rPr>
          <w:rFonts w:ascii="宋体" w:hAnsi="宋体" w:cs="黑体" w:hint="eastAsia"/>
          <w:bCs/>
          <w:sz w:val="24"/>
          <w:szCs w:val="24"/>
        </w:rPr>
        <w:t xml:space="preserve"> </w:t>
      </w:r>
    </w:p>
    <w:p w:rsidR="00594397" w:rsidRDefault="00594397" w:rsidP="00594397">
      <w:pPr>
        <w:spacing w:line="360" w:lineRule="auto"/>
        <w:rPr>
          <w:rFonts w:ascii="Times New Roman" w:hAnsi="Times New Roman" w:cs="Times New Roman" w:hint="eastAsia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</w:t>
      </w:r>
      <w:r>
        <w:rPr>
          <w:rFonts w:hint="eastAsia"/>
          <w:bCs/>
          <w:color w:val="000000"/>
          <w:sz w:val="24"/>
          <w:szCs w:val="24"/>
        </w:rPr>
        <w:t>、</w:t>
      </w:r>
      <w:r>
        <w:rPr>
          <w:bCs/>
          <w:color w:val="000000"/>
          <w:sz w:val="24"/>
          <w:szCs w:val="24"/>
        </w:rPr>
        <w:t>LED</w:t>
      </w:r>
      <w:r>
        <w:rPr>
          <w:rFonts w:hint="eastAsia"/>
          <w:bCs/>
          <w:color w:val="000000"/>
          <w:sz w:val="24"/>
          <w:szCs w:val="24"/>
        </w:rPr>
        <w:t>数码显示；</w:t>
      </w:r>
    </w:p>
    <w:p w:rsidR="00594397" w:rsidRDefault="00594397" w:rsidP="00594397">
      <w:pPr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</w:t>
      </w:r>
      <w:r>
        <w:rPr>
          <w:rFonts w:hint="eastAsia"/>
          <w:bCs/>
          <w:color w:val="000000"/>
          <w:sz w:val="24"/>
          <w:szCs w:val="24"/>
        </w:rPr>
        <w:t>、立体柜式设计，高端大气，可存放备品备件，结构坚固。</w:t>
      </w:r>
    </w:p>
    <w:p w:rsidR="00594397" w:rsidRDefault="00594397" w:rsidP="00594397">
      <w:pPr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</w:t>
      </w:r>
      <w:r>
        <w:rPr>
          <w:rFonts w:hint="eastAsia"/>
          <w:bCs/>
          <w:color w:val="000000"/>
          <w:sz w:val="24"/>
          <w:szCs w:val="24"/>
        </w:rPr>
        <w:t>、配置超静音脚轮，移动方便，无噪音。</w:t>
      </w:r>
    </w:p>
    <w:p w:rsidR="00594397" w:rsidRDefault="00594397" w:rsidP="00594397">
      <w:pPr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</w:t>
      </w:r>
      <w:r>
        <w:rPr>
          <w:rFonts w:hint="eastAsia"/>
          <w:bCs/>
          <w:color w:val="000000"/>
          <w:sz w:val="24"/>
          <w:szCs w:val="24"/>
        </w:rPr>
        <w:t>、电机特殊减震处理，噪音低</w:t>
      </w:r>
    </w:p>
    <w:p w:rsidR="00594397" w:rsidRDefault="00594397" w:rsidP="00594397">
      <w:pPr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</w:t>
      </w:r>
      <w:r>
        <w:rPr>
          <w:rFonts w:hint="eastAsia"/>
          <w:bCs/>
          <w:color w:val="000000"/>
          <w:sz w:val="24"/>
          <w:szCs w:val="24"/>
        </w:rPr>
        <w:t>、超强抗压气囊，不易破损</w:t>
      </w:r>
    </w:p>
    <w:p w:rsidR="00594397" w:rsidRDefault="00594397" w:rsidP="00594397">
      <w:pPr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</w:t>
      </w:r>
      <w:r>
        <w:rPr>
          <w:rFonts w:hint="eastAsia"/>
          <w:bCs/>
          <w:color w:val="000000"/>
          <w:sz w:val="24"/>
          <w:szCs w:val="24"/>
        </w:rPr>
        <w:t>、防电磁波干扰</w:t>
      </w:r>
    </w:p>
    <w:p w:rsidR="00594397" w:rsidRDefault="00594397" w:rsidP="00594397">
      <w:pPr>
        <w:rPr>
          <w:color w:val="000000"/>
          <w:sz w:val="24"/>
          <w:szCs w:val="24"/>
        </w:rPr>
      </w:pPr>
    </w:p>
    <w:p w:rsidR="00594397" w:rsidRDefault="00594397" w:rsidP="00594397">
      <w:pPr>
        <w:rPr>
          <w:rFonts w:ascii="宋体" w:hAnsi="宋体" w:cs="宋体"/>
          <w:sz w:val="32"/>
          <w:szCs w:val="32"/>
        </w:rPr>
      </w:pPr>
      <w:r>
        <w:rPr>
          <w:rFonts w:hint="eastAsia"/>
        </w:rPr>
        <w:t>★资质要求：制造商应为国家高新技术企业，获得</w:t>
      </w:r>
      <w:r>
        <w:t>ISO9001</w:t>
      </w:r>
      <w:r>
        <w:rPr>
          <w:rFonts w:hint="eastAsia"/>
        </w:rPr>
        <w:t>质量体系认证证书和</w:t>
      </w:r>
      <w:r>
        <w:t>CMD</w:t>
      </w:r>
      <w:r>
        <w:rPr>
          <w:rFonts w:hint="eastAsia"/>
        </w:rPr>
        <w:t>医疗器械企业质量体系证书，商标注册证书。</w:t>
      </w:r>
    </w:p>
    <w:p w:rsidR="00594397" w:rsidRPr="00594397" w:rsidRDefault="00594397"/>
    <w:sectPr w:rsidR="00594397" w:rsidRPr="00594397" w:rsidSect="006B6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397"/>
    <w:rsid w:val="004A2F80"/>
    <w:rsid w:val="00594397"/>
    <w:rsid w:val="006B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594397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2023-05-23T00:57:00Z</dcterms:created>
  <dcterms:modified xsi:type="dcterms:W3CDTF">2023-05-23T00:58:00Z</dcterms:modified>
</cp:coreProperties>
</file>