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1F" w:rsidRPr="00494A1F" w:rsidRDefault="00494A1F" w:rsidP="00494A1F">
      <w:pPr>
        <w:widowControl/>
        <w:spacing w:beforeLines="50" w:afterLines="50"/>
        <w:ind w:left="1143" w:hangingChars="200" w:hanging="723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/>
        </w:rPr>
      </w:pPr>
      <w:r w:rsidRPr="00494A1F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/>
        </w:rPr>
        <w:t>血管造影机维保服务要求</w:t>
      </w:r>
    </w:p>
    <w:p w:rsidR="00494A1F" w:rsidRDefault="00494A1F" w:rsidP="00494A1F">
      <w:pPr>
        <w:widowControl/>
        <w:spacing w:beforeLines="50" w:afterLines="50"/>
        <w:ind w:left="420"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GE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 xml:space="preserve"> DSA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330</w:t>
      </w:r>
      <w:proofErr w:type="gramStart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一</w:t>
      </w:r>
      <w:proofErr w:type="gramEnd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台进行技术保</w:t>
      </w:r>
      <w:r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：具体要求如下：</w:t>
      </w:r>
    </w:p>
    <w:p w:rsidR="00494A1F" w:rsidRPr="00494A1F" w:rsidRDefault="00494A1F" w:rsidP="00494A1F">
      <w:pPr>
        <w:widowControl/>
        <w:spacing w:beforeLines="50" w:afterLines="50"/>
        <w:ind w:left="420"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1.1 每年度提供 3 次定期保养服务及设备校准，使之保持原厂QC标准或国家</w:t>
      </w:r>
      <w:proofErr w:type="gramStart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质量计监部门</w:t>
      </w:r>
      <w:proofErr w:type="gramEnd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之标准，并能提供原厂技术组长或技术支持专家审核合格的PM report。包含但不限于如下项目：设备清洁、性能测试及校准、必要的电气环境检测等。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1.2 每年度提供无限次人工服务。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1.3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提供D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SA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330</w:t>
      </w:r>
      <w:proofErr w:type="gramStart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的球管服务</w:t>
      </w:r>
      <w:proofErr w:type="gramEnd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为：球管保用，如需更换需提供原厂匹配球管。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4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每年底提供该设备全年的维护保养及维修报告。 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5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工程师维修响应时限＜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2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小时，工程师达到维修现场时限＜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48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小时。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6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投标人有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G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E DSA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湖北地区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专职技术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维修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团队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≥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5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人、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提供姓名，且在资质证考核合格有效期内。</w:t>
      </w:r>
    </w:p>
    <w:p w:rsid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7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投标人提供设备维修保养需使用的特殊精密专业工具列表。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8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提供能及时获取并实施原厂系统安全性软硬件改版通知(FMI)能力的证明，保修期内免费提供设备（</w:t>
      </w:r>
      <w:proofErr w:type="gramStart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含独立</w:t>
      </w:r>
      <w:proofErr w:type="gramEnd"/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工作站）的系统软件升级补丁和技术支持，保证所有系统软件为最新版本。 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1.</w:t>
      </w:r>
      <w:r w:rsidRPr="00494A1F">
        <w:rPr>
          <w:rFonts w:ascii="宋体" w:hAnsi="宋体" w:cs="宋体"/>
          <w:color w:val="000000"/>
          <w:kern w:val="0"/>
          <w:sz w:val="24"/>
          <w:szCs w:val="24"/>
          <w:lang/>
        </w:rPr>
        <w:t>9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维修工程师可显示全套原厂诊断软件，并保证能够解决所有需要原厂service key才能解决的设备故障。</w:t>
      </w:r>
    </w:p>
    <w:p w:rsidR="00494A1F" w:rsidRPr="00494A1F" w:rsidRDefault="00494A1F" w:rsidP="00494A1F">
      <w:pPr>
        <w:widowControl/>
        <w:spacing w:beforeLines="50" w:afterLines="50"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 w:rsidRPr="00494A1F">
        <w:rPr>
          <w:rFonts w:ascii="宋体" w:hAnsi="宋体" w:cs="宋体" w:hint="eastAsia"/>
          <w:sz w:val="24"/>
          <w:szCs w:val="24"/>
        </w:rPr>
        <w:t>★</w:t>
      </w:r>
      <w:r w:rsidRPr="00494A1F">
        <w:rPr>
          <w:rFonts w:ascii="宋体" w:hAnsi="宋体" w:cs="宋体" w:hint="eastAsia"/>
          <w:b/>
          <w:bCs/>
          <w:sz w:val="24"/>
          <w:szCs w:val="24"/>
        </w:rPr>
        <w:t>1.10</w:t>
      </w:r>
      <w:r w:rsidRPr="00494A1F"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 xml:space="preserve"> 提供原厂加盖公章的核心备件合法渠道的声明函。</w:t>
      </w:r>
    </w:p>
    <w:p w:rsidR="00DF0524" w:rsidRPr="00494A1F" w:rsidRDefault="00DF0524" w:rsidP="00494A1F">
      <w:pPr>
        <w:ind w:left="420"/>
        <w:rPr>
          <w:sz w:val="24"/>
          <w:szCs w:val="24"/>
        </w:rPr>
      </w:pPr>
    </w:p>
    <w:sectPr w:rsidR="00DF0524" w:rsidRPr="00494A1F" w:rsidSect="00DF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A1F"/>
    <w:rsid w:val="00494A1F"/>
    <w:rsid w:val="00D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1F"/>
    <w:pPr>
      <w:widowControl w:val="0"/>
      <w:ind w:leftChars="200" w:left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2022-09-26T08:14:00Z</dcterms:created>
  <dcterms:modified xsi:type="dcterms:W3CDTF">2022-09-26T08:17:00Z</dcterms:modified>
</cp:coreProperties>
</file>