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D4" w:rsidRDefault="00FD4134">
      <w:pPr>
        <w:jc w:val="center"/>
      </w:pPr>
      <w:r>
        <w:rPr>
          <w:noProof/>
        </w:rPr>
        <w:drawing>
          <wp:inline distT="0" distB="0" distL="0" distR="0">
            <wp:extent cx="2411730" cy="2514159"/>
            <wp:effectExtent l="19050" t="0" r="7620" b="0"/>
            <wp:docPr id="2" name="图片 1" descr="C:\Users\ADMINI~1\AppData\Local\Temp\16267709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6770970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60" cy="251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内窥镜转运车</w:t>
      </w:r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产品配置：车体、万向轮、托盘、</w:t>
      </w:r>
      <w:r>
        <w:rPr>
          <w:rFonts w:hint="eastAsia"/>
          <w:b/>
          <w:bCs/>
          <w:sz w:val="28"/>
          <w:szCs w:val="28"/>
        </w:rPr>
        <w:t>ABS</w:t>
      </w:r>
      <w:r>
        <w:rPr>
          <w:rFonts w:hint="eastAsia"/>
          <w:b/>
          <w:bCs/>
          <w:sz w:val="28"/>
          <w:szCs w:val="28"/>
        </w:rPr>
        <w:t>透明盖、把手、螺丝配件袋等。</w:t>
      </w:r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产品备注：方便、高效、安全的运转内镜到检查现场或内镜储藏室，有效防止内镜在运转过程中的二次污染和意外碰伤。</w:t>
      </w:r>
    </w:p>
    <w:p w:rsidR="00902FD4" w:rsidRDefault="00902FD4">
      <w:pPr>
        <w:jc w:val="left"/>
        <w:rPr>
          <w:b/>
          <w:bCs/>
          <w:sz w:val="28"/>
          <w:szCs w:val="28"/>
        </w:rPr>
      </w:pPr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托盘可拿下，便于清理；</w:t>
      </w:r>
      <w:bookmarkStart w:id="0" w:name="_GoBack"/>
      <w:bookmarkEnd w:id="0"/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每个托盘配盖子，方便了解镜子的情况；</w:t>
      </w:r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</w:t>
      </w:r>
      <w:r>
        <w:rPr>
          <w:rFonts w:hint="eastAsia"/>
          <w:b/>
          <w:bCs/>
          <w:sz w:val="28"/>
          <w:szCs w:val="28"/>
        </w:rPr>
        <w:t>带把手，人性化的高度设计使车体推行更流畅；</w:t>
      </w:r>
    </w:p>
    <w:p w:rsidR="00902FD4" w:rsidRDefault="00FD413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托盘表面光滑、一次成型没有死角。</w:t>
      </w:r>
    </w:p>
    <w:p w:rsidR="00902FD4" w:rsidRDefault="00FD413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托盘外尺寸</w:t>
      </w:r>
      <w:r>
        <w:rPr>
          <w:rFonts w:hint="eastAsia"/>
          <w:b/>
          <w:bCs/>
          <w:sz w:val="28"/>
          <w:szCs w:val="28"/>
        </w:rPr>
        <w:t>560*465*110mm</w:t>
      </w:r>
      <w:r>
        <w:rPr>
          <w:rFonts w:hint="eastAsia"/>
          <w:b/>
          <w:bCs/>
          <w:sz w:val="28"/>
          <w:szCs w:val="28"/>
        </w:rPr>
        <w:t>。内尺寸</w:t>
      </w:r>
      <w:r>
        <w:rPr>
          <w:rFonts w:hint="eastAsia"/>
          <w:b/>
          <w:bCs/>
          <w:sz w:val="28"/>
          <w:szCs w:val="28"/>
        </w:rPr>
        <w:t>485*385*100mm</w:t>
      </w:r>
      <w:r>
        <w:rPr>
          <w:rFonts w:hint="eastAsia"/>
          <w:b/>
          <w:bCs/>
          <w:sz w:val="28"/>
          <w:szCs w:val="28"/>
        </w:rPr>
        <w:t>。</w:t>
      </w:r>
    </w:p>
    <w:p w:rsidR="00902FD4" w:rsidRDefault="00FD413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轮子到护栏</w:t>
      </w:r>
      <w:r>
        <w:rPr>
          <w:rFonts w:hint="eastAsia"/>
          <w:b/>
          <w:bCs/>
          <w:sz w:val="28"/>
          <w:szCs w:val="28"/>
        </w:rPr>
        <w:t>780mm</w:t>
      </w:r>
      <w:r>
        <w:rPr>
          <w:rFonts w:hint="eastAsia"/>
          <w:b/>
          <w:bCs/>
          <w:sz w:val="28"/>
          <w:szCs w:val="28"/>
        </w:rPr>
        <w:t>。</w:t>
      </w:r>
    </w:p>
    <w:p w:rsidR="00902FD4" w:rsidRDefault="00FD413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轮子到上层托盘不含</w:t>
      </w:r>
      <w:proofErr w:type="gramStart"/>
      <w:r>
        <w:rPr>
          <w:rFonts w:hint="eastAsia"/>
          <w:b/>
          <w:bCs/>
          <w:sz w:val="28"/>
          <w:szCs w:val="28"/>
        </w:rPr>
        <w:t>盖高度</w:t>
      </w:r>
      <w:proofErr w:type="gramEnd"/>
      <w:r>
        <w:rPr>
          <w:rFonts w:hint="eastAsia"/>
          <w:b/>
          <w:bCs/>
          <w:sz w:val="28"/>
          <w:szCs w:val="28"/>
        </w:rPr>
        <w:t>640mm</w:t>
      </w:r>
      <w:r>
        <w:rPr>
          <w:rFonts w:hint="eastAsia"/>
          <w:b/>
          <w:bCs/>
          <w:sz w:val="28"/>
          <w:szCs w:val="28"/>
        </w:rPr>
        <w:t>。</w:t>
      </w:r>
    </w:p>
    <w:p w:rsidR="00902FD4" w:rsidRDefault="00FD4134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轮子到下层托盘不含</w:t>
      </w:r>
      <w:proofErr w:type="gramStart"/>
      <w:r>
        <w:rPr>
          <w:rFonts w:hint="eastAsia"/>
          <w:b/>
          <w:bCs/>
          <w:sz w:val="28"/>
          <w:szCs w:val="28"/>
        </w:rPr>
        <w:t>盖高度</w:t>
      </w:r>
      <w:proofErr w:type="gramEnd"/>
      <w:r>
        <w:rPr>
          <w:rFonts w:hint="eastAsia"/>
          <w:b/>
          <w:bCs/>
          <w:sz w:val="28"/>
          <w:szCs w:val="28"/>
        </w:rPr>
        <w:t>32mm</w:t>
      </w:r>
      <w:r>
        <w:rPr>
          <w:rFonts w:hint="eastAsia"/>
          <w:b/>
          <w:bCs/>
          <w:sz w:val="28"/>
          <w:szCs w:val="28"/>
        </w:rPr>
        <w:t>。</w:t>
      </w:r>
    </w:p>
    <w:p w:rsidR="00902FD4" w:rsidRDefault="00902FD4">
      <w:pPr>
        <w:jc w:val="left"/>
        <w:rPr>
          <w:b/>
          <w:bCs/>
          <w:sz w:val="28"/>
          <w:szCs w:val="28"/>
        </w:rPr>
      </w:pPr>
    </w:p>
    <w:p w:rsidR="00902FD4" w:rsidRDefault="00902FD4">
      <w:pPr>
        <w:jc w:val="left"/>
      </w:pPr>
    </w:p>
    <w:p w:rsidR="00902FD4" w:rsidRDefault="00902FD4">
      <w:pPr>
        <w:jc w:val="left"/>
      </w:pPr>
    </w:p>
    <w:sectPr w:rsidR="00902FD4" w:rsidSect="0090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E3EC6A"/>
    <w:multiLevelType w:val="singleLevel"/>
    <w:tmpl w:val="D9E3EC6A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FD4"/>
    <w:rsid w:val="005279BE"/>
    <w:rsid w:val="00902FD4"/>
    <w:rsid w:val="00A54039"/>
    <w:rsid w:val="00FD4134"/>
    <w:rsid w:val="022D51FA"/>
    <w:rsid w:val="04BF5CFB"/>
    <w:rsid w:val="060651FB"/>
    <w:rsid w:val="07AB0420"/>
    <w:rsid w:val="087F0D1D"/>
    <w:rsid w:val="0AC14A3F"/>
    <w:rsid w:val="0E49778C"/>
    <w:rsid w:val="0F770BDC"/>
    <w:rsid w:val="10142818"/>
    <w:rsid w:val="10CD0BAE"/>
    <w:rsid w:val="12AD5A90"/>
    <w:rsid w:val="192B2CFA"/>
    <w:rsid w:val="21E952D3"/>
    <w:rsid w:val="22D75128"/>
    <w:rsid w:val="23AC5431"/>
    <w:rsid w:val="248C0EBE"/>
    <w:rsid w:val="24D313AB"/>
    <w:rsid w:val="25FC5980"/>
    <w:rsid w:val="30491A1D"/>
    <w:rsid w:val="31DD456E"/>
    <w:rsid w:val="37911BCD"/>
    <w:rsid w:val="3ECC09BD"/>
    <w:rsid w:val="42637B07"/>
    <w:rsid w:val="456B448A"/>
    <w:rsid w:val="45FE1613"/>
    <w:rsid w:val="47043C4C"/>
    <w:rsid w:val="481D1F5E"/>
    <w:rsid w:val="54522458"/>
    <w:rsid w:val="57B6558A"/>
    <w:rsid w:val="5BD033E1"/>
    <w:rsid w:val="5DB02C23"/>
    <w:rsid w:val="5E135A47"/>
    <w:rsid w:val="612211AC"/>
    <w:rsid w:val="612672A9"/>
    <w:rsid w:val="62D00FD1"/>
    <w:rsid w:val="67632B4A"/>
    <w:rsid w:val="68336F7F"/>
    <w:rsid w:val="6F8F10BB"/>
    <w:rsid w:val="6FF46A97"/>
    <w:rsid w:val="704556CA"/>
    <w:rsid w:val="704E4641"/>
    <w:rsid w:val="71310282"/>
    <w:rsid w:val="75062655"/>
    <w:rsid w:val="77A9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F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D4134"/>
    <w:rPr>
      <w:sz w:val="18"/>
      <w:szCs w:val="18"/>
    </w:rPr>
  </w:style>
  <w:style w:type="character" w:customStyle="1" w:styleId="Char">
    <w:name w:val="批注框文本 Char"/>
    <w:basedOn w:val="a0"/>
    <w:link w:val="a3"/>
    <w:rsid w:val="00FD41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2020-07-09T07:16:00Z</cp:lastPrinted>
  <dcterms:created xsi:type="dcterms:W3CDTF">2014-10-29T12:08:00Z</dcterms:created>
  <dcterms:modified xsi:type="dcterms:W3CDTF">2022-07-02T01:30:00Z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