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电动吸引器参数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4295775" cy="3621405"/>
            <wp:effectExtent l="0" t="0" r="9525" b="17145"/>
            <wp:docPr id="1" name="图片 1" descr="701403f4da247cbcf6eff5e28eb5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1403f4da247cbcf6eff5e28eb56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高负压/高流量，间歇吸引 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2、电源:AC220V±22V，50Hz±1Hz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3、输入功率:180VA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4、吸引泵:活塞泵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5、极限负压值:≥0.06MPa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6、负压调节范围:0.02MPa至极限负压值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7、抽气速率:≥20L/min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8、贮液瓶容量:2500mL/只，2只一组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9、噪声:≤65dB(A)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10、熔丝管:F2AL250V，中5x20 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11、净重:13.5kg</w:t>
      </w:r>
      <w:bookmarkStart w:id="0" w:name="_GoBack"/>
      <w:bookmarkEnd w:id="0"/>
    </w:p>
    <w:p>
      <w:pPr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12、外形尺寸:360x320x480(mm)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9E2691"/>
    <w:multiLevelType w:val="singleLevel"/>
    <w:tmpl w:val="249E26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6A975E59"/>
    <w:rsid w:val="2C552A74"/>
    <w:rsid w:val="6A9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228</Characters>
  <Lines>0</Lines>
  <Paragraphs>0</Paragraphs>
  <TotalTime>4</TotalTime>
  <ScaleCrop>false</ScaleCrop>
  <LinksUpToDate>false</LinksUpToDate>
  <CharactersWithSpaces>236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2022-07-01T00:58:00Z</dcterms:created>
  <dc:creator>八五后一场梦ゅ</dc:creator>
  <cp:lastModifiedBy>八五后一场梦ゅ</cp:lastModifiedBy>
  <dcterms:modified xsi:type="dcterms:W3CDTF">2022-07-01T01:05:55Z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8EB1F480E20143A2A6214659C8E04DA9</vt:lpwstr>
  </property>
</Properties>
</file>