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内镜储存柜</w:t>
      </w:r>
    </w:p>
    <w:p>
      <w:pPr>
        <w:rPr>
          <w:rFonts w:hint="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1、外部材料采用多工艺处理的钢材材质，表面经过抗紫外线处理，光洁，永不变色，非中纤板烤漆材料或其它木材材质；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 柜门为可视钢化玻璃，全方位观看到物品储存情况，配置高档防锈门锁，防丢失保证内镜储存安全；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3、内胆由进口高档洁具材料（ABS和压克力PMMA特种复合性材料及特种工艺制成）独立开模制成，具有易清洁、不沾水、抗菌、表面硬度和光洁度适中等优良特性；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4、采用环型高透明亚克力挂架，有效支撑内镜操作部位，同时配置可调式内镜插入部位和主机接头的卡口，三点垂直更有效保护内镜数据光缆不被损伤；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5、单门，可存软镜数量：4条；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6、功能：液晶中文显示，内设智能化控制紫外线臭氧循环风消毒程序、消毒工作自动累时、温度和湿度在线检测显示、附带照明功能；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7、工作环境温度要求：-5”至40”；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8、工作环境湿度要求：≤80%；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9、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单</w:t>
      </w:r>
      <w:r>
        <w:rPr>
          <w:rFonts w:hint="eastAsia" w:asciiTheme="minorEastAsia" w:hAnsiTheme="minorEastAsia" w:eastAsiaTheme="minorEastAsia" w:cstheme="minorEastAsia"/>
        </w:rPr>
        <w:t>门柜规格：73cm*55cm*216cm，带万向轮 ；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10、产品保修一年，终身维护。</w:t>
      </w: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lang w:eastAsia="zh-CN"/>
        </w:rPr>
        <w:drawing>
          <wp:inline distT="0" distB="0" distL="114300" distR="114300">
            <wp:extent cx="3239770" cy="4973955"/>
            <wp:effectExtent l="0" t="0" r="17780" b="17145"/>
            <wp:docPr id="1" name="图片 1" descr="1f342ba0d3f422755cd1f55436d2c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342ba0d3f422755cd1f55436d2c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97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68433372"/>
    <w:rsid w:val="684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2022-07-01T00:07:00Z</dcterms:created>
  <dc:creator>八五后一场梦ゅ</dc:creator>
  <cp:lastModifiedBy>八五后一场梦ゅ</cp:lastModifiedBy>
  <dcterms:modified xsi:type="dcterms:W3CDTF">2022-07-01T00:15:20Z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6A6EA9C77A1C4E73B84858C0F5D6FB40</vt:lpwstr>
  </property>
</Properties>
</file>